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CB599B" w14:textId="449F2A51" w:rsidR="007F35E9" w:rsidRPr="00AA794F" w:rsidRDefault="007F35E9" w:rsidP="007F35E9">
      <w:pPr>
        <w:spacing w:after="0"/>
        <w:ind w:left="1988" w:hanging="1988"/>
        <w:jc w:val="both"/>
        <w:textAlignment w:val="auto"/>
        <w:rPr>
          <w:rFonts w:ascii="Arial" w:eastAsia="Batang" w:hAnsi="Arial" w:cs="Arial"/>
          <w:b/>
          <w:sz w:val="24"/>
          <w:szCs w:val="24"/>
          <w:lang w:val="de-DE"/>
        </w:rPr>
      </w:pPr>
      <w:r w:rsidRPr="00AA794F">
        <w:rPr>
          <w:rFonts w:ascii="Arial" w:eastAsia="Batang" w:hAnsi="Arial" w:cs="Arial"/>
          <w:b/>
          <w:sz w:val="24"/>
          <w:szCs w:val="24"/>
          <w:lang w:val="de-DE"/>
        </w:rPr>
        <w:t>3GPP TSG RAN WG1 #112</w:t>
      </w:r>
      <w:r w:rsidRPr="00AA794F">
        <w:rPr>
          <w:rFonts w:ascii="Arial" w:eastAsia="Batang" w:hAnsi="Arial" w:cs="Arial"/>
          <w:b/>
          <w:sz w:val="24"/>
          <w:szCs w:val="24"/>
          <w:lang w:val="de-DE"/>
        </w:rPr>
        <w:tab/>
      </w:r>
      <w:r w:rsidRPr="00AA794F">
        <w:rPr>
          <w:rFonts w:ascii="Arial" w:eastAsia="Batang" w:hAnsi="Arial" w:cs="Arial"/>
          <w:b/>
          <w:sz w:val="24"/>
          <w:szCs w:val="24"/>
          <w:lang w:val="de-DE"/>
        </w:rPr>
        <w:tab/>
        <w:t xml:space="preserve">    </w:t>
      </w:r>
      <w:r w:rsidRPr="00AA794F">
        <w:rPr>
          <w:rFonts w:ascii="Arial" w:eastAsia="Batang" w:hAnsi="Arial" w:cs="Arial"/>
          <w:b/>
          <w:sz w:val="24"/>
          <w:szCs w:val="24"/>
          <w:lang w:val="de-DE"/>
        </w:rPr>
        <w:tab/>
      </w:r>
      <w:r w:rsidRPr="00AA794F">
        <w:rPr>
          <w:rFonts w:ascii="Arial" w:eastAsia="Batang" w:hAnsi="Arial" w:cs="Arial"/>
          <w:b/>
          <w:sz w:val="24"/>
          <w:szCs w:val="24"/>
          <w:lang w:val="de-DE"/>
        </w:rPr>
        <w:tab/>
      </w:r>
      <w:r w:rsidRPr="00AA794F">
        <w:rPr>
          <w:rFonts w:ascii="Arial" w:eastAsia="Batang" w:hAnsi="Arial" w:cs="Arial"/>
          <w:b/>
          <w:sz w:val="24"/>
          <w:szCs w:val="24"/>
          <w:lang w:val="de-DE"/>
        </w:rPr>
        <w:tab/>
      </w:r>
      <w:r w:rsidRPr="00AA794F">
        <w:rPr>
          <w:rFonts w:ascii="Arial" w:eastAsia="Batang" w:hAnsi="Arial" w:cs="Arial"/>
          <w:b/>
          <w:sz w:val="24"/>
          <w:szCs w:val="24"/>
          <w:lang w:val="de-DE"/>
        </w:rPr>
        <w:tab/>
      </w:r>
      <w:r w:rsidRPr="00AA794F">
        <w:rPr>
          <w:rFonts w:ascii="Arial" w:eastAsia="Batang" w:hAnsi="Arial" w:cs="Arial"/>
          <w:b/>
          <w:sz w:val="24"/>
          <w:szCs w:val="24"/>
          <w:lang w:val="de-DE"/>
        </w:rPr>
        <w:tab/>
      </w:r>
      <w:r w:rsidRPr="00AA794F">
        <w:rPr>
          <w:rFonts w:ascii="Arial" w:eastAsia="Batang" w:hAnsi="Arial" w:cs="Arial"/>
          <w:b/>
          <w:sz w:val="24"/>
          <w:szCs w:val="24"/>
          <w:lang w:val="de-DE"/>
        </w:rPr>
        <w:tab/>
      </w:r>
      <w:r w:rsidRPr="00AA794F">
        <w:rPr>
          <w:rFonts w:ascii="Arial" w:eastAsia="Batang" w:hAnsi="Arial" w:cs="Arial"/>
          <w:b/>
          <w:sz w:val="24"/>
          <w:szCs w:val="24"/>
          <w:lang w:val="de-DE"/>
        </w:rPr>
        <w:tab/>
      </w:r>
      <w:r w:rsidRPr="00AA794F">
        <w:rPr>
          <w:rFonts w:ascii="Arial" w:eastAsia="Batang" w:hAnsi="Arial" w:cs="Arial"/>
          <w:b/>
          <w:sz w:val="24"/>
          <w:szCs w:val="24"/>
          <w:lang w:val="de-DE"/>
        </w:rPr>
        <w:tab/>
      </w:r>
      <w:r w:rsidRPr="00AA794F">
        <w:rPr>
          <w:rFonts w:ascii="Arial" w:eastAsia="Batang" w:hAnsi="Arial" w:cs="Arial"/>
          <w:b/>
          <w:sz w:val="24"/>
          <w:szCs w:val="24"/>
          <w:lang w:val="de-DE"/>
        </w:rPr>
        <w:tab/>
      </w:r>
      <w:r w:rsidRPr="00AA794F">
        <w:rPr>
          <w:rFonts w:ascii="Arial" w:eastAsia="Batang" w:hAnsi="Arial" w:cs="Arial"/>
          <w:b/>
          <w:sz w:val="24"/>
          <w:szCs w:val="24"/>
          <w:lang w:val="de-DE"/>
        </w:rPr>
        <w:tab/>
      </w:r>
      <w:r w:rsidRPr="00AA794F">
        <w:rPr>
          <w:rFonts w:ascii="Arial" w:eastAsia="Batang" w:hAnsi="Arial" w:cs="Arial"/>
          <w:b/>
          <w:sz w:val="24"/>
          <w:szCs w:val="24"/>
          <w:lang w:val="de-DE"/>
        </w:rPr>
        <w:tab/>
      </w:r>
      <w:r w:rsidRPr="00AA794F">
        <w:rPr>
          <w:rFonts w:ascii="Arial" w:eastAsia="Batang" w:hAnsi="Arial" w:cs="Arial"/>
          <w:b/>
          <w:sz w:val="24"/>
          <w:szCs w:val="24"/>
          <w:lang w:val="de-DE"/>
        </w:rPr>
        <w:tab/>
      </w:r>
      <w:r w:rsidRPr="00AA794F">
        <w:rPr>
          <w:rFonts w:ascii="Arial" w:eastAsia="Batang" w:hAnsi="Arial" w:cs="Arial"/>
          <w:b/>
          <w:sz w:val="24"/>
          <w:szCs w:val="24"/>
          <w:lang w:val="de-DE"/>
        </w:rPr>
        <w:tab/>
        <w:t xml:space="preserve">                    </w:t>
      </w:r>
      <w:r w:rsidRPr="00AA794F">
        <w:rPr>
          <w:rFonts w:ascii="Arial" w:eastAsia="Batang" w:hAnsi="Arial" w:cs="Arial"/>
          <w:b/>
          <w:bCs/>
          <w:sz w:val="24"/>
          <w:szCs w:val="24"/>
          <w:lang w:val="de-DE"/>
        </w:rPr>
        <w:t xml:space="preserve"> </w:t>
      </w:r>
      <w:r w:rsidR="0010227D" w:rsidRPr="0010227D">
        <w:rPr>
          <w:rFonts w:ascii="Arial" w:eastAsia="Batang" w:hAnsi="Arial" w:cs="Arial"/>
          <w:b/>
          <w:sz w:val="24"/>
          <w:szCs w:val="24"/>
          <w:lang w:val="de-DE"/>
        </w:rPr>
        <w:t>R1-2300955</w:t>
      </w:r>
    </w:p>
    <w:p w14:paraId="4D8FAFB7" w14:textId="71393E49" w:rsidR="00C91A67" w:rsidRPr="00C91A67" w:rsidRDefault="007F35E9" w:rsidP="007F35E9">
      <w:pPr>
        <w:spacing w:after="0"/>
        <w:ind w:left="1988" w:hanging="1988"/>
        <w:jc w:val="both"/>
        <w:textAlignment w:val="auto"/>
        <w:rPr>
          <w:rFonts w:ascii="Arial" w:eastAsia="Batang" w:hAnsi="Arial" w:cs="Arial"/>
          <w:b/>
          <w:bCs/>
          <w:sz w:val="24"/>
          <w:szCs w:val="24"/>
        </w:rPr>
      </w:pPr>
      <w:r w:rsidRPr="00AA794F">
        <w:rPr>
          <w:rFonts w:ascii="Arial" w:eastAsia="Batang" w:hAnsi="Arial" w:cs="Arial"/>
          <w:b/>
          <w:sz w:val="24"/>
          <w:szCs w:val="24"/>
          <w:lang w:val="de-DE"/>
        </w:rPr>
        <w:t>Athens, Greece, February 27</w:t>
      </w:r>
      <w:r w:rsidRPr="00AA794F">
        <w:rPr>
          <w:rFonts w:ascii="Arial" w:eastAsia="Batang" w:hAnsi="Arial" w:cs="Arial"/>
          <w:b/>
          <w:sz w:val="24"/>
          <w:szCs w:val="24"/>
          <w:vertAlign w:val="superscript"/>
          <w:lang w:val="de-DE"/>
        </w:rPr>
        <w:t>th</w:t>
      </w:r>
      <w:r w:rsidRPr="00AA794F">
        <w:rPr>
          <w:rFonts w:ascii="Arial" w:eastAsia="Batang" w:hAnsi="Arial" w:cs="Arial"/>
          <w:b/>
          <w:sz w:val="24"/>
          <w:szCs w:val="24"/>
          <w:lang w:val="de-DE"/>
        </w:rPr>
        <w:t xml:space="preserve"> – March 3</w:t>
      </w:r>
      <w:r w:rsidRPr="00AA794F">
        <w:rPr>
          <w:rFonts w:ascii="Arial" w:eastAsia="Batang" w:hAnsi="Arial" w:cs="Arial"/>
          <w:b/>
          <w:sz w:val="24"/>
          <w:szCs w:val="24"/>
          <w:vertAlign w:val="superscript"/>
          <w:lang w:val="de-DE"/>
        </w:rPr>
        <w:t>rd</w:t>
      </w:r>
      <w:r w:rsidRPr="00AA794F">
        <w:rPr>
          <w:rFonts w:ascii="Arial" w:eastAsia="Batang" w:hAnsi="Arial" w:cs="Arial"/>
          <w:b/>
          <w:sz w:val="24"/>
          <w:szCs w:val="24"/>
          <w:lang w:val="de-DE"/>
        </w:rPr>
        <w:t>, 2023</w:t>
      </w:r>
    </w:p>
    <w:p w14:paraId="440BB4BF" w14:textId="77777777" w:rsidR="00181951" w:rsidRPr="00D15CAC" w:rsidRDefault="00181951" w:rsidP="00B9289C">
      <w:pPr>
        <w:spacing w:after="0"/>
        <w:ind w:left="1988" w:hanging="1988"/>
        <w:jc w:val="both"/>
        <w:rPr>
          <w:rFonts w:ascii="Arial" w:hAnsi="Arial" w:cs="Arial"/>
          <w:b/>
          <w:sz w:val="24"/>
          <w:szCs w:val="24"/>
        </w:rPr>
      </w:pPr>
    </w:p>
    <w:p w14:paraId="67708302" w14:textId="77777777" w:rsidR="00C933B5" w:rsidRPr="00DD2121" w:rsidRDefault="00C933B5" w:rsidP="00C933B5">
      <w:pPr>
        <w:spacing w:after="0"/>
        <w:ind w:left="1988" w:hanging="1988"/>
        <w:jc w:val="both"/>
        <w:rPr>
          <w:rFonts w:ascii="Arial" w:hAnsi="Arial" w:cs="Arial"/>
          <w:b/>
          <w:sz w:val="24"/>
          <w:szCs w:val="24"/>
        </w:rPr>
      </w:pPr>
      <w:r w:rsidRPr="00DD2121">
        <w:rPr>
          <w:rFonts w:ascii="Arial" w:hAnsi="Arial" w:cs="Arial"/>
          <w:b/>
          <w:sz w:val="24"/>
          <w:szCs w:val="24"/>
        </w:rPr>
        <w:t xml:space="preserve">Source: </w:t>
      </w:r>
      <w:r w:rsidRPr="00DD2121">
        <w:rPr>
          <w:rFonts w:ascii="Arial" w:hAnsi="Arial" w:cs="Arial"/>
          <w:b/>
          <w:sz w:val="24"/>
          <w:szCs w:val="24"/>
        </w:rPr>
        <w:tab/>
        <w:t>Intel Corporation</w:t>
      </w:r>
    </w:p>
    <w:p w14:paraId="625ED2C5" w14:textId="0B87C770" w:rsidR="00C933B5" w:rsidRPr="00C70259" w:rsidRDefault="00C933B5" w:rsidP="00C933B5">
      <w:pPr>
        <w:spacing w:after="0"/>
        <w:ind w:left="1988" w:hanging="1988"/>
        <w:jc w:val="both"/>
        <w:rPr>
          <w:rFonts w:ascii="Arial" w:hAnsi="Arial" w:cs="Arial"/>
          <w:b/>
          <w:sz w:val="24"/>
          <w:szCs w:val="24"/>
        </w:rPr>
      </w:pPr>
      <w:r w:rsidRPr="00C70259">
        <w:rPr>
          <w:rFonts w:ascii="Arial" w:hAnsi="Arial" w:cs="Arial"/>
          <w:b/>
          <w:sz w:val="24"/>
          <w:szCs w:val="24"/>
        </w:rPr>
        <w:t>Title:</w:t>
      </w:r>
      <w:r w:rsidRPr="00C70259">
        <w:rPr>
          <w:rFonts w:ascii="Arial" w:hAnsi="Arial" w:cs="Arial"/>
          <w:b/>
          <w:sz w:val="24"/>
          <w:szCs w:val="24"/>
        </w:rPr>
        <w:tab/>
      </w:r>
      <w:r w:rsidR="007D76BA" w:rsidRPr="007D76BA">
        <w:rPr>
          <w:rFonts w:ascii="Arial" w:hAnsi="Arial" w:cs="Arial"/>
          <w:b/>
          <w:sz w:val="24"/>
          <w:szCs w:val="24"/>
        </w:rPr>
        <w:t>On DL and UL carrier phase positioning</w:t>
      </w:r>
    </w:p>
    <w:p w14:paraId="6AC8B0BF" w14:textId="1C638927" w:rsidR="00C933B5" w:rsidRPr="005C463C" w:rsidRDefault="00C933B5" w:rsidP="00C933B5">
      <w:pPr>
        <w:spacing w:after="0"/>
        <w:ind w:left="1988" w:hanging="1988"/>
        <w:jc w:val="both"/>
        <w:rPr>
          <w:rFonts w:ascii="Arial" w:hAnsi="Arial" w:cs="Arial"/>
          <w:b/>
          <w:sz w:val="24"/>
          <w:szCs w:val="24"/>
          <w:lang w:eastAsia="zh-CN"/>
        </w:rPr>
      </w:pPr>
      <w:r w:rsidRPr="005C463C">
        <w:rPr>
          <w:rFonts w:ascii="Arial" w:hAnsi="Arial" w:cs="Arial"/>
          <w:b/>
          <w:sz w:val="24"/>
          <w:szCs w:val="24"/>
        </w:rPr>
        <w:t>Agenda item:</w:t>
      </w:r>
      <w:r w:rsidRPr="005C463C">
        <w:rPr>
          <w:rFonts w:ascii="Arial" w:hAnsi="Arial" w:cs="Arial"/>
          <w:b/>
          <w:sz w:val="24"/>
          <w:szCs w:val="24"/>
        </w:rPr>
        <w:tab/>
      </w:r>
      <w:r w:rsidR="00E9150B" w:rsidRPr="00E9150B">
        <w:rPr>
          <w:rFonts w:ascii="Arial" w:hAnsi="Arial" w:cs="Arial"/>
          <w:b/>
          <w:sz w:val="24"/>
          <w:szCs w:val="24"/>
        </w:rPr>
        <w:t>9.5.</w:t>
      </w:r>
      <w:r w:rsidR="007D76BA">
        <w:rPr>
          <w:rFonts w:ascii="Arial" w:hAnsi="Arial" w:cs="Arial"/>
          <w:b/>
          <w:sz w:val="24"/>
          <w:szCs w:val="24"/>
        </w:rPr>
        <w:t>2</w:t>
      </w:r>
    </w:p>
    <w:p w14:paraId="30317FC8" w14:textId="77777777" w:rsidR="00672D10" w:rsidRDefault="00C933B5" w:rsidP="00C933B5">
      <w:pPr>
        <w:spacing w:after="0"/>
        <w:ind w:left="1988" w:hanging="1988"/>
        <w:jc w:val="both"/>
        <w:rPr>
          <w:rFonts w:ascii="Arial" w:hAnsi="Arial" w:cs="Arial"/>
          <w:b/>
          <w:sz w:val="24"/>
        </w:rPr>
      </w:pPr>
      <w:r w:rsidRPr="009925AF">
        <w:rPr>
          <w:rFonts w:ascii="Arial" w:hAnsi="Arial" w:cs="Arial"/>
          <w:b/>
          <w:sz w:val="24"/>
          <w:szCs w:val="24"/>
        </w:rPr>
        <w:t>Document for:</w:t>
      </w:r>
      <w:r w:rsidRPr="009925AF">
        <w:rPr>
          <w:rFonts w:ascii="Arial" w:hAnsi="Arial" w:cs="Arial"/>
          <w:b/>
          <w:sz w:val="24"/>
          <w:szCs w:val="24"/>
        </w:rPr>
        <w:tab/>
        <w:t>Discussion and Decision</w:t>
      </w:r>
    </w:p>
    <w:p w14:paraId="75FFE0D0" w14:textId="77777777" w:rsidR="00DE588B" w:rsidRPr="00443753" w:rsidRDefault="00DE588B" w:rsidP="00DE588B">
      <w:pPr>
        <w:pStyle w:val="Heading1"/>
        <w:textAlignment w:val="auto"/>
        <w:rPr>
          <w:lang w:val="en-US"/>
        </w:rPr>
      </w:pPr>
      <w:bookmarkStart w:id="0" w:name="_Ref506539118"/>
      <w:r w:rsidRPr="00443753">
        <w:rPr>
          <w:lang w:val="en-US"/>
        </w:rPr>
        <w:t>Introduction</w:t>
      </w:r>
      <w:bookmarkEnd w:id="0"/>
    </w:p>
    <w:p w14:paraId="299D8B93" w14:textId="242609FA" w:rsidR="00707BD0" w:rsidRDefault="00927CB3" w:rsidP="00D91D43">
      <w:pPr>
        <w:pStyle w:val="BodyText"/>
        <w:spacing w:before="120" w:after="180"/>
        <w:rPr>
          <w:lang w:val="en-US" w:eastAsia="zh-CN"/>
        </w:rPr>
      </w:pPr>
      <w:r>
        <w:rPr>
          <w:lang w:val="en-US" w:eastAsia="zh-CN"/>
        </w:rPr>
        <w:t>I</w:t>
      </w:r>
      <w:r w:rsidR="00AE5E7B">
        <w:rPr>
          <w:lang w:val="en-US" w:eastAsia="zh-CN"/>
        </w:rPr>
        <w:t xml:space="preserve">n </w:t>
      </w:r>
      <w:r w:rsidR="007D28E7" w:rsidRPr="007D28E7">
        <w:rPr>
          <w:lang w:val="en-US" w:eastAsia="zh-CN"/>
        </w:rPr>
        <w:t xml:space="preserve">Expanded and Improved NR Positioning </w:t>
      </w:r>
      <w:r w:rsidR="00AE5E7B" w:rsidRPr="00AE5E7B">
        <w:rPr>
          <w:lang w:val="en-US" w:eastAsia="zh-CN"/>
        </w:rPr>
        <w:t>WI, the following objective has been identified</w:t>
      </w:r>
      <w:r w:rsidR="00432A73">
        <w:rPr>
          <w:lang w:val="en-US" w:eastAsia="zh-CN"/>
        </w:rPr>
        <w:t xml:space="preserve"> for the support of PRS/SRS bandwidth aggregation</w:t>
      </w:r>
      <w:r w:rsidR="00AE5E7B" w:rsidRPr="00AE5E7B">
        <w:rPr>
          <w:lang w:val="en-US" w:eastAsia="zh-CN"/>
        </w:rPr>
        <w:t xml:space="preserve"> </w:t>
      </w:r>
      <w:r w:rsidR="002A7145">
        <w:rPr>
          <w:lang w:val="en-US" w:eastAsia="zh-CN"/>
        </w:rPr>
        <w:fldChar w:fldCharType="begin"/>
      </w:r>
      <w:r w:rsidR="002A7145">
        <w:rPr>
          <w:lang w:val="en-US" w:eastAsia="zh-CN"/>
        </w:rPr>
        <w:instrText xml:space="preserve"> REF _Ref124665960 \r \h </w:instrText>
      </w:r>
      <w:r w:rsidR="002A7145">
        <w:rPr>
          <w:lang w:val="en-US" w:eastAsia="zh-CN"/>
        </w:rPr>
      </w:r>
      <w:r w:rsidR="002A7145">
        <w:rPr>
          <w:lang w:val="en-US" w:eastAsia="zh-CN"/>
        </w:rPr>
        <w:fldChar w:fldCharType="separate"/>
      </w:r>
      <w:r w:rsidR="00EF00CF">
        <w:rPr>
          <w:lang w:val="en-US" w:eastAsia="zh-CN"/>
        </w:rPr>
        <w:t>[1]</w:t>
      </w:r>
      <w:r w:rsidR="002A7145">
        <w:rPr>
          <w:lang w:val="en-US" w:eastAsia="zh-CN"/>
        </w:rPr>
        <w:fldChar w:fldCharType="end"/>
      </w:r>
      <w:r w:rsidR="00AE5E7B" w:rsidRPr="00AE5E7B">
        <w:rPr>
          <w:lang w:val="en-US" w:eastAsia="zh-CN"/>
        </w:rPr>
        <w:t>:</w:t>
      </w:r>
    </w:p>
    <w:tbl>
      <w:tblPr>
        <w:tblStyle w:val="TableGrid"/>
        <w:tblW w:w="0" w:type="auto"/>
        <w:tblLook w:val="04A0" w:firstRow="1" w:lastRow="0" w:firstColumn="1" w:lastColumn="0" w:noHBand="0" w:noVBand="1"/>
      </w:tblPr>
      <w:tblGrid>
        <w:gridCol w:w="9962"/>
      </w:tblGrid>
      <w:tr w:rsidR="00C338BE" w14:paraId="65C7AAFF" w14:textId="77777777" w:rsidTr="00D91D43">
        <w:trPr>
          <w:trHeight w:val="2631"/>
        </w:trPr>
        <w:tc>
          <w:tcPr>
            <w:tcW w:w="9962" w:type="dxa"/>
          </w:tcPr>
          <w:p w14:paraId="11AEDD49" w14:textId="77777777" w:rsidR="00320478" w:rsidRDefault="00320478" w:rsidP="00320478">
            <w:pPr>
              <w:numPr>
                <w:ilvl w:val="0"/>
                <w:numId w:val="25"/>
              </w:numPr>
              <w:spacing w:after="0"/>
              <w:rPr>
                <w:rFonts w:eastAsia="MS Mincho"/>
                <w:lang w:eastAsia="ko-KR"/>
              </w:rPr>
            </w:pPr>
            <w:r>
              <w:rPr>
                <w:rFonts w:eastAsia="MS Mincho"/>
                <w:lang w:eastAsia="ko-KR"/>
              </w:rPr>
              <w:t>Specify physical layer measurements and signalling to support NR DL and UL carrier phase positioning for UE-based, UE-assisted, and NG-RAN node assisted positioning [RAN1, RAN2, RAN3, RAN4].</w:t>
            </w:r>
          </w:p>
          <w:p w14:paraId="7C6C0532" w14:textId="77777777" w:rsidR="00320478" w:rsidRDefault="00320478" w:rsidP="00320478">
            <w:pPr>
              <w:numPr>
                <w:ilvl w:val="1"/>
                <w:numId w:val="25"/>
              </w:numPr>
              <w:spacing w:after="0"/>
              <w:rPr>
                <w:rFonts w:eastAsia="MS Mincho"/>
                <w:lang w:eastAsia="ko-KR"/>
              </w:rPr>
            </w:pPr>
            <w:r>
              <w:rPr>
                <w:rFonts w:eastAsia="MS Mincho"/>
                <w:lang w:eastAsia="ko-KR"/>
              </w:rPr>
              <w:t>Existing DL PRS and UL SRS for positioning are used for NR carrier phase measurements.</w:t>
            </w:r>
          </w:p>
          <w:p w14:paraId="57103A89" w14:textId="77777777" w:rsidR="00320478" w:rsidRDefault="00320478" w:rsidP="00320478">
            <w:pPr>
              <w:numPr>
                <w:ilvl w:val="1"/>
                <w:numId w:val="25"/>
              </w:numPr>
              <w:spacing w:after="0"/>
              <w:rPr>
                <w:rFonts w:eastAsia="MS Mincho"/>
                <w:lang w:eastAsia="ko-KR"/>
              </w:rPr>
            </w:pPr>
            <w:r>
              <w:rPr>
                <w:rFonts w:eastAsia="MS Mincho"/>
                <w:lang w:eastAsia="ko-KR"/>
              </w:rPr>
              <w:t xml:space="preserve">Specify measurements that are limited to a single carrier/PFL. </w:t>
            </w:r>
          </w:p>
          <w:p w14:paraId="687EDBEB" w14:textId="0B0F4631" w:rsidR="00C338BE" w:rsidRPr="00320478" w:rsidRDefault="00320478" w:rsidP="00320478">
            <w:pPr>
              <w:numPr>
                <w:ilvl w:val="1"/>
                <w:numId w:val="25"/>
              </w:numPr>
              <w:spacing w:after="0" w:line="276" w:lineRule="auto"/>
              <w:rPr>
                <w:rFonts w:eastAsiaTheme="minorHAnsi"/>
                <w:lang w:eastAsia="ko-KR"/>
              </w:rPr>
            </w:pPr>
            <w:r>
              <w:rPr>
                <w:lang w:eastAsia="ko-KR"/>
              </w:rPr>
              <w:t>Specify corresponding new core requirements, as well as identifying and specifying the impact on the existing RAN4 specification, including RRM measurements without measurement gaps in connected and inactive mode (including PRS measurement period/reporting) and procedures [RAN4].</w:t>
            </w:r>
          </w:p>
        </w:tc>
      </w:tr>
    </w:tbl>
    <w:p w14:paraId="5AE00C41" w14:textId="2A22C75D" w:rsidR="00323FE8" w:rsidRDefault="00D56377" w:rsidP="006525AB">
      <w:pPr>
        <w:pStyle w:val="BodyText"/>
        <w:spacing w:before="240" w:after="360"/>
        <w:rPr>
          <w:lang w:val="en-US" w:eastAsia="zh-CN"/>
        </w:rPr>
      </w:pPr>
      <w:r w:rsidRPr="00081FCA">
        <w:rPr>
          <w:lang w:val="en-US" w:eastAsia="zh-CN"/>
        </w:rPr>
        <w:t xml:space="preserve">In the contribution, we </w:t>
      </w:r>
      <w:r w:rsidR="0057662F">
        <w:rPr>
          <w:lang w:val="en-US" w:eastAsia="zh-CN"/>
        </w:rPr>
        <w:t xml:space="preserve">present our views on </w:t>
      </w:r>
      <w:r w:rsidR="002D158B">
        <w:rPr>
          <w:lang w:val="en-US" w:eastAsia="zh-CN"/>
        </w:rPr>
        <w:t>introducing support for DL and UL carrier phase positioning (CPP) in NR systems</w:t>
      </w:r>
      <w:r w:rsidR="00DB6B87">
        <w:rPr>
          <w:lang w:val="en-US" w:eastAsia="zh-CN"/>
        </w:rPr>
        <w:t xml:space="preserve">. </w:t>
      </w:r>
    </w:p>
    <w:p w14:paraId="497F7CF7" w14:textId="42475104" w:rsidR="0062642A" w:rsidRDefault="004719FF" w:rsidP="0062642A">
      <w:pPr>
        <w:pStyle w:val="Heading1"/>
      </w:pPr>
      <w:r>
        <w:t>Defining carrier phase measurements and th</w:t>
      </w:r>
      <w:r w:rsidR="0085481C">
        <w:t>eir reporting</w:t>
      </w:r>
    </w:p>
    <w:p w14:paraId="7FC91CEC" w14:textId="77777777" w:rsidR="000A3E71" w:rsidRPr="000A3E71" w:rsidRDefault="000A3E71" w:rsidP="00BE12A1">
      <w:pPr>
        <w:spacing w:after="120"/>
        <w:jc w:val="both"/>
        <w:rPr>
          <w:b/>
          <w:bCs/>
          <w:u w:val="single"/>
          <w:lang w:val="en-GB" w:eastAsia="zh-CN"/>
        </w:rPr>
      </w:pPr>
      <w:r w:rsidRPr="000A3E71">
        <w:rPr>
          <w:b/>
          <w:bCs/>
          <w:u w:val="single"/>
          <w:lang w:val="en-GB" w:eastAsia="zh-CN"/>
        </w:rPr>
        <w:t>Defining Carrier Phase measurements</w:t>
      </w:r>
    </w:p>
    <w:p w14:paraId="0DBD67C1" w14:textId="5F19E73E" w:rsidR="00074B33" w:rsidRDefault="00074B33" w:rsidP="00BE12A1">
      <w:pPr>
        <w:spacing w:after="120"/>
        <w:jc w:val="both"/>
        <w:rPr>
          <w:lang w:val="en-GB" w:eastAsia="zh-CN"/>
        </w:rPr>
      </w:pPr>
      <w:r>
        <w:rPr>
          <w:lang w:val="en-GB" w:eastAsia="zh-CN"/>
        </w:rPr>
        <w:t xml:space="preserve">During the SI phase, the following was agreed </w:t>
      </w:r>
      <w:r w:rsidR="00FA1938">
        <w:rPr>
          <w:lang w:val="en-GB" w:eastAsia="zh-CN"/>
        </w:rPr>
        <w:t xml:space="preserve">on carrier phase measurements and accordingly reflected </w:t>
      </w:r>
      <w:r w:rsidR="00D10ECD">
        <w:rPr>
          <w:lang w:val="en-GB" w:eastAsia="zh-CN"/>
        </w:rPr>
        <w:t>in TR 38.859</w:t>
      </w:r>
      <w:r>
        <w:rPr>
          <w:lang w:val="en-GB" w:eastAsia="zh-CN"/>
        </w:rPr>
        <w:t xml:space="preserve"> </w:t>
      </w:r>
      <w:r w:rsidR="00D10ECD">
        <w:rPr>
          <w:lang w:val="en-GB" w:eastAsia="zh-CN"/>
        </w:rPr>
        <w:fldChar w:fldCharType="begin"/>
      </w:r>
      <w:r w:rsidR="00D10ECD">
        <w:rPr>
          <w:lang w:val="en-GB" w:eastAsia="zh-CN"/>
        </w:rPr>
        <w:instrText xml:space="preserve"> REF _Ref125183189 \r \h </w:instrText>
      </w:r>
      <w:r w:rsidR="00D10ECD">
        <w:rPr>
          <w:lang w:val="en-GB" w:eastAsia="zh-CN"/>
        </w:rPr>
      </w:r>
      <w:r w:rsidR="00D10ECD">
        <w:rPr>
          <w:lang w:val="en-GB" w:eastAsia="zh-CN"/>
        </w:rPr>
        <w:fldChar w:fldCharType="separate"/>
      </w:r>
      <w:r w:rsidR="00D10ECD">
        <w:rPr>
          <w:lang w:val="en-GB" w:eastAsia="zh-CN"/>
        </w:rPr>
        <w:t>[2]</w:t>
      </w:r>
      <w:r w:rsidR="00D10ECD">
        <w:rPr>
          <w:lang w:val="en-GB" w:eastAsia="zh-CN"/>
        </w:rPr>
        <w:fldChar w:fldCharType="end"/>
      </w:r>
      <w:r>
        <w:rPr>
          <w:lang w:val="en-GB" w:eastAsia="zh-CN"/>
        </w:rPr>
        <w:t>:</w:t>
      </w:r>
    </w:p>
    <w:tbl>
      <w:tblPr>
        <w:tblStyle w:val="TableGrid"/>
        <w:tblW w:w="0" w:type="auto"/>
        <w:tblLook w:val="04A0" w:firstRow="1" w:lastRow="0" w:firstColumn="1" w:lastColumn="0" w:noHBand="0" w:noVBand="1"/>
      </w:tblPr>
      <w:tblGrid>
        <w:gridCol w:w="9962"/>
      </w:tblGrid>
      <w:tr w:rsidR="003144C6" w14:paraId="7C79A1E7" w14:textId="77777777" w:rsidTr="003144C6">
        <w:tc>
          <w:tcPr>
            <w:tcW w:w="9962" w:type="dxa"/>
          </w:tcPr>
          <w:p w14:paraId="3E3D501B" w14:textId="77777777" w:rsidR="00854877" w:rsidRPr="00854877" w:rsidRDefault="00854877" w:rsidP="00854877">
            <w:pPr>
              <w:overflowPunct/>
              <w:autoSpaceDE/>
              <w:autoSpaceDN/>
              <w:adjustRightInd/>
              <w:textAlignment w:val="auto"/>
              <w:rPr>
                <w:lang w:val="en-GB"/>
              </w:rPr>
            </w:pPr>
            <w:r w:rsidRPr="00854877">
              <w:rPr>
                <w:lang w:val="en-GB"/>
              </w:rPr>
              <w:t>The study of the accuracy improvement based on NR carrier phase measurements includes:</w:t>
            </w:r>
          </w:p>
          <w:p w14:paraId="5136E3F7" w14:textId="77777777" w:rsidR="00854877" w:rsidRPr="00854877" w:rsidRDefault="00854877" w:rsidP="00854877">
            <w:pPr>
              <w:overflowPunct/>
              <w:autoSpaceDE/>
              <w:autoSpaceDN/>
              <w:adjustRightInd/>
              <w:ind w:left="568" w:hanging="284"/>
              <w:textAlignment w:val="auto"/>
              <w:rPr>
                <w:lang w:val="en-GB"/>
              </w:rPr>
            </w:pPr>
            <w:r w:rsidRPr="00854877">
              <w:rPr>
                <w:lang w:val="en-GB"/>
              </w:rPr>
              <w:t>-</w:t>
            </w:r>
            <w:r w:rsidRPr="00854877">
              <w:rPr>
                <w:lang w:val="en-GB"/>
              </w:rPr>
              <w:tab/>
              <w:t>UE-based and UE-assisted carrier phase positioning</w:t>
            </w:r>
          </w:p>
          <w:p w14:paraId="41D4517F" w14:textId="77777777" w:rsidR="00854877" w:rsidRPr="00854877" w:rsidRDefault="00854877" w:rsidP="00854877">
            <w:pPr>
              <w:overflowPunct/>
              <w:autoSpaceDE/>
              <w:autoSpaceDN/>
              <w:adjustRightInd/>
              <w:ind w:left="568" w:hanging="284"/>
              <w:textAlignment w:val="auto"/>
              <w:rPr>
                <w:lang w:val="en-GB"/>
              </w:rPr>
            </w:pPr>
            <w:r w:rsidRPr="00854877">
              <w:rPr>
                <w:lang w:val="en-GB"/>
              </w:rPr>
              <w:t>-</w:t>
            </w:r>
            <w:r w:rsidRPr="00854877">
              <w:rPr>
                <w:lang w:val="en-GB"/>
              </w:rPr>
              <w:tab/>
              <w:t>UL carrier phase positioning and DL carrier phase positioning</w:t>
            </w:r>
          </w:p>
          <w:p w14:paraId="09475C04" w14:textId="77777777" w:rsidR="00854877" w:rsidRPr="00854877" w:rsidRDefault="00854877" w:rsidP="00854877">
            <w:pPr>
              <w:overflowPunct/>
              <w:autoSpaceDE/>
              <w:autoSpaceDN/>
              <w:adjustRightInd/>
              <w:ind w:left="568" w:hanging="284"/>
              <w:textAlignment w:val="auto"/>
              <w:rPr>
                <w:lang w:val="en-GB"/>
              </w:rPr>
            </w:pPr>
            <w:r w:rsidRPr="00854877">
              <w:rPr>
                <w:lang w:val="en-GB"/>
              </w:rPr>
              <w:t>-</w:t>
            </w:r>
            <w:r w:rsidRPr="00854877">
              <w:rPr>
                <w:lang w:val="en-GB"/>
              </w:rPr>
              <w:tab/>
              <w:t>NR carrier phase positioning with the carrier phase measurements of one carrier frequency or multiple frequencies</w:t>
            </w:r>
          </w:p>
          <w:p w14:paraId="11A1C7FE" w14:textId="77777777" w:rsidR="00854877" w:rsidRPr="00854877" w:rsidRDefault="00854877" w:rsidP="00854877">
            <w:pPr>
              <w:overflowPunct/>
              <w:autoSpaceDE/>
              <w:autoSpaceDN/>
              <w:adjustRightInd/>
              <w:ind w:left="568" w:hanging="284"/>
              <w:textAlignment w:val="auto"/>
              <w:rPr>
                <w:lang w:val="en-GB"/>
              </w:rPr>
            </w:pPr>
            <w:r w:rsidRPr="00854877">
              <w:rPr>
                <w:lang w:val="en-GB"/>
              </w:rPr>
              <w:t>-</w:t>
            </w:r>
            <w:r w:rsidRPr="00854877">
              <w:rPr>
                <w:lang w:val="en-GB"/>
              </w:rPr>
              <w:tab/>
              <w:t>Combination of NR carrier phase positioning with another standardized Rel. 17 positioning method, e.g., DL-TDOA, UL-TDOA, Multi-RTT, etc.</w:t>
            </w:r>
          </w:p>
          <w:p w14:paraId="0CC2D430" w14:textId="33B1C18C" w:rsidR="00CA65BD" w:rsidRPr="00CA65BD" w:rsidRDefault="00CA65BD" w:rsidP="00CA65BD">
            <w:pPr>
              <w:overflowPunct/>
              <w:autoSpaceDE/>
              <w:autoSpaceDN/>
              <w:adjustRightInd/>
              <w:textAlignment w:val="auto"/>
              <w:rPr>
                <w:rFonts w:ascii="Times" w:eastAsia="Batang" w:hAnsi="Times"/>
                <w:szCs w:val="24"/>
                <w:lang w:val="en-GB" w:eastAsia="x-none"/>
              </w:rPr>
            </w:pPr>
            <w:r w:rsidRPr="00CA65BD">
              <w:rPr>
                <w:rFonts w:eastAsia="Times New Roman"/>
                <w:lang w:val="en-GB"/>
              </w:rPr>
              <w:t>For DL UE-assisted NR carrier phase positioning, at least the following options are considered:</w:t>
            </w:r>
          </w:p>
          <w:p w14:paraId="2952E2D9" w14:textId="77777777" w:rsidR="00CA65BD" w:rsidRPr="00CA65BD" w:rsidRDefault="00CA65BD" w:rsidP="00CA65BD">
            <w:pPr>
              <w:overflowPunct/>
              <w:autoSpaceDE/>
              <w:autoSpaceDN/>
              <w:adjustRightInd/>
              <w:ind w:left="568" w:hanging="284"/>
              <w:textAlignment w:val="auto"/>
              <w:rPr>
                <w:lang w:val="en-GB"/>
              </w:rPr>
            </w:pPr>
            <w:r w:rsidRPr="00CA65BD">
              <w:rPr>
                <w:lang w:val="en-GB"/>
              </w:rPr>
              <w:t>-</w:t>
            </w:r>
            <w:r w:rsidRPr="00CA65BD">
              <w:rPr>
                <w:lang w:val="en-GB"/>
              </w:rPr>
              <w:tab/>
              <w:t>The difference between the carrier phase measured from the DL PRS signal(s) of the target TRP and the carrier phase measured from the DL PRS signal(s) of the reference TRP;</w:t>
            </w:r>
          </w:p>
          <w:p w14:paraId="6BD55527" w14:textId="77777777" w:rsidR="00CA65BD" w:rsidRPr="00CA65BD" w:rsidRDefault="00CA65BD" w:rsidP="00CA65BD">
            <w:pPr>
              <w:overflowPunct/>
              <w:autoSpaceDE/>
              <w:autoSpaceDN/>
              <w:adjustRightInd/>
              <w:ind w:left="568" w:hanging="284"/>
              <w:textAlignment w:val="auto"/>
              <w:rPr>
                <w:lang w:val="en-GB"/>
              </w:rPr>
            </w:pPr>
            <w:r w:rsidRPr="00CA65BD">
              <w:rPr>
                <w:lang w:val="en-GB"/>
              </w:rPr>
              <w:t>-</w:t>
            </w:r>
            <w:r w:rsidRPr="00CA65BD">
              <w:rPr>
                <w:lang w:val="en-GB"/>
              </w:rPr>
              <w:tab/>
              <w:t>The carrier phase measured from the DL PRS signal(s) of a TRP.</w:t>
            </w:r>
          </w:p>
          <w:p w14:paraId="0F384347" w14:textId="19A71957" w:rsidR="003144C6" w:rsidRPr="00CB6434" w:rsidRDefault="00CA65BD" w:rsidP="00CB6434">
            <w:pPr>
              <w:overflowPunct/>
              <w:autoSpaceDE/>
              <w:autoSpaceDN/>
              <w:adjustRightInd/>
              <w:textAlignment w:val="auto"/>
              <w:rPr>
                <w:rFonts w:eastAsia="Times New Roman"/>
                <w:lang w:val="en-GB"/>
              </w:rPr>
            </w:pPr>
            <w:r w:rsidRPr="00CA65BD">
              <w:rPr>
                <w:rFonts w:eastAsia="Times New Roman"/>
                <w:lang w:val="en-GB"/>
              </w:rPr>
              <w:lastRenderedPageBreak/>
              <w:t>For UL UE-assisted NR carrier phase positioning, at least the carrier phase measured from the UL SRS for positioning purpose is considered.</w:t>
            </w:r>
          </w:p>
        </w:tc>
      </w:tr>
    </w:tbl>
    <w:p w14:paraId="56B5A94A" w14:textId="77777777" w:rsidR="00074B33" w:rsidRDefault="00074B33" w:rsidP="00BE12A1">
      <w:pPr>
        <w:spacing w:after="120"/>
        <w:jc w:val="both"/>
        <w:rPr>
          <w:lang w:val="en-GB" w:eastAsia="zh-CN"/>
        </w:rPr>
      </w:pPr>
    </w:p>
    <w:p w14:paraId="19C98E1A" w14:textId="77777777" w:rsidR="00EC478C" w:rsidRDefault="00306C40" w:rsidP="00BE12A1">
      <w:pPr>
        <w:spacing w:after="120"/>
        <w:jc w:val="both"/>
        <w:rPr>
          <w:lang w:val="en-GB" w:eastAsia="zh-CN"/>
        </w:rPr>
      </w:pPr>
      <w:r>
        <w:rPr>
          <w:lang w:val="en-GB" w:eastAsia="zh-CN"/>
        </w:rPr>
        <w:t xml:space="preserve">Carrier phase measurements can be defined </w:t>
      </w:r>
      <w:r w:rsidR="00854877">
        <w:rPr>
          <w:lang w:val="en-GB" w:eastAsia="zh-CN"/>
        </w:rPr>
        <w:t xml:space="preserve">for DL and UL </w:t>
      </w:r>
      <w:r w:rsidR="008236B9">
        <w:rPr>
          <w:lang w:val="en-GB" w:eastAsia="zh-CN"/>
        </w:rPr>
        <w:t xml:space="preserve">following from the above decisions. </w:t>
      </w:r>
    </w:p>
    <w:p w14:paraId="6AAE2D98" w14:textId="4A18488A" w:rsidR="001A1897" w:rsidRDefault="008236B9" w:rsidP="00BE12A1">
      <w:pPr>
        <w:spacing w:after="120"/>
        <w:jc w:val="both"/>
        <w:rPr>
          <w:lang w:val="en-GB" w:eastAsia="zh-CN"/>
        </w:rPr>
      </w:pPr>
      <w:r>
        <w:rPr>
          <w:lang w:val="en-GB" w:eastAsia="zh-CN"/>
        </w:rPr>
        <w:t xml:space="preserve">For DL CPP, we observe that both relative phase </w:t>
      </w:r>
      <w:r w:rsidR="003502F4">
        <w:rPr>
          <w:lang w:val="en-GB" w:eastAsia="zh-CN"/>
        </w:rPr>
        <w:t>between measurements on DL PRS from a given and reference TRP</w:t>
      </w:r>
      <w:r w:rsidR="008269AC">
        <w:rPr>
          <w:lang w:val="en-GB" w:eastAsia="zh-CN"/>
        </w:rPr>
        <w:t xml:space="preserve">, and phase measurement on DL PRS from a given TRP only were identified as potential options. </w:t>
      </w:r>
      <w:r w:rsidR="00DA5E1B">
        <w:rPr>
          <w:lang w:val="en-GB" w:eastAsia="zh-CN"/>
        </w:rPr>
        <w:t xml:space="preserve">Between these two options, the first option yields more robust </w:t>
      </w:r>
      <w:r w:rsidR="009B3C5A">
        <w:rPr>
          <w:lang w:val="en-GB" w:eastAsia="zh-CN"/>
        </w:rPr>
        <w:t xml:space="preserve">results due to its resiliency to </w:t>
      </w:r>
      <w:r w:rsidR="00FE75A1">
        <w:rPr>
          <w:lang w:val="en-GB" w:eastAsia="zh-CN"/>
        </w:rPr>
        <w:t>the i</w:t>
      </w:r>
      <w:r w:rsidR="009B3C5A">
        <w:rPr>
          <w:lang w:val="en-GB" w:eastAsia="zh-CN"/>
        </w:rPr>
        <w:t>nitial phase</w:t>
      </w:r>
      <w:r w:rsidR="00FE75A1">
        <w:rPr>
          <w:lang w:val="en-GB" w:eastAsia="zh-CN"/>
        </w:rPr>
        <w:t xml:space="preserve"> at the UE receiver. </w:t>
      </w:r>
      <w:r w:rsidR="0079390B">
        <w:rPr>
          <w:lang w:val="en-GB" w:eastAsia="zh-CN"/>
        </w:rPr>
        <w:t xml:space="preserve">In this regard, the DL carrier phase measurements can be defined similar to RSTD measurements. </w:t>
      </w:r>
      <w:r w:rsidR="00187F78">
        <w:rPr>
          <w:lang w:val="en-GB" w:eastAsia="zh-CN"/>
        </w:rPr>
        <w:t xml:space="preserve">Also, </w:t>
      </w:r>
      <w:r w:rsidR="00DF0AE7">
        <w:rPr>
          <w:lang w:val="en-GB" w:eastAsia="zh-CN"/>
        </w:rPr>
        <w:t>to minimize impact from error</w:t>
      </w:r>
      <w:r w:rsidR="001A0C21">
        <w:rPr>
          <w:lang w:val="en-GB" w:eastAsia="zh-CN"/>
        </w:rPr>
        <w:t xml:space="preserve"> sources</w:t>
      </w:r>
      <w:r w:rsidR="00DF0AE7">
        <w:rPr>
          <w:lang w:val="en-GB" w:eastAsia="zh-CN"/>
        </w:rPr>
        <w:t xml:space="preserve"> like CFO and frequency drift</w:t>
      </w:r>
      <w:r w:rsidR="00DB5EDF">
        <w:rPr>
          <w:lang w:val="en-GB" w:eastAsia="zh-CN"/>
        </w:rPr>
        <w:t>, Doppler, etc.</w:t>
      </w:r>
      <w:r w:rsidR="00DF0AE7">
        <w:rPr>
          <w:lang w:val="en-GB" w:eastAsia="zh-CN"/>
        </w:rPr>
        <w:t xml:space="preserve">, having the measurements as close as possible in time is </w:t>
      </w:r>
      <w:r w:rsidR="00587C24">
        <w:rPr>
          <w:lang w:val="en-GB" w:eastAsia="zh-CN"/>
        </w:rPr>
        <w:t xml:space="preserve">desirable. </w:t>
      </w:r>
      <w:r w:rsidR="0003200E">
        <w:rPr>
          <w:lang w:val="en-GB" w:eastAsia="zh-CN"/>
        </w:rPr>
        <w:t>Thus,</w:t>
      </w:r>
      <w:r w:rsidR="00F600C5">
        <w:rPr>
          <w:lang w:val="en-GB" w:eastAsia="zh-CN"/>
        </w:rPr>
        <w:t xml:space="preserve"> for DL CPP, the measurement can be defined as DL</w:t>
      </w:r>
      <w:r w:rsidR="0098186C">
        <w:rPr>
          <w:lang w:val="en-GB" w:eastAsia="zh-CN"/>
        </w:rPr>
        <w:t xml:space="preserve"> Reference Signal Phase </w:t>
      </w:r>
      <w:r w:rsidR="001A1897">
        <w:rPr>
          <w:lang w:val="en-GB" w:eastAsia="zh-CN"/>
        </w:rPr>
        <w:t>Difference (DL RSPD) that can be described as:</w:t>
      </w:r>
    </w:p>
    <w:p w14:paraId="573EC71F" w14:textId="77777777" w:rsidR="003E0BE8" w:rsidRDefault="00A41A96" w:rsidP="00A41A96">
      <w:pPr>
        <w:numPr>
          <w:ilvl w:val="0"/>
          <w:numId w:val="31"/>
        </w:numPr>
        <w:overflowPunct/>
        <w:autoSpaceDE/>
        <w:autoSpaceDN/>
        <w:adjustRightInd/>
        <w:spacing w:after="0"/>
        <w:textAlignment w:val="auto"/>
        <w:rPr>
          <w:rFonts w:ascii="Times" w:eastAsia="Batang" w:hAnsi="Times"/>
          <w:szCs w:val="24"/>
        </w:rPr>
      </w:pPr>
      <w:r w:rsidRPr="00A41A96">
        <w:rPr>
          <w:rFonts w:ascii="Times" w:eastAsia="Batang" w:hAnsi="Times"/>
          <w:b/>
          <w:bCs/>
          <w:szCs w:val="24"/>
        </w:rPr>
        <w:t>DL</w:t>
      </w:r>
      <w:r w:rsidR="00223886" w:rsidRPr="00736442">
        <w:rPr>
          <w:rFonts w:ascii="Times" w:eastAsia="Batang" w:hAnsi="Times"/>
          <w:b/>
          <w:bCs/>
          <w:szCs w:val="24"/>
        </w:rPr>
        <w:t xml:space="preserve"> </w:t>
      </w:r>
      <w:r w:rsidRPr="00A41A96">
        <w:rPr>
          <w:rFonts w:ascii="Times" w:eastAsia="Batang" w:hAnsi="Times"/>
          <w:b/>
          <w:bCs/>
          <w:szCs w:val="24"/>
        </w:rPr>
        <w:t>Reference Signal Phase Difference (DL</w:t>
      </w:r>
      <w:r w:rsidR="00223886" w:rsidRPr="00736442">
        <w:rPr>
          <w:rFonts w:ascii="Times" w:eastAsia="Batang" w:hAnsi="Times"/>
          <w:b/>
          <w:bCs/>
          <w:szCs w:val="24"/>
        </w:rPr>
        <w:t xml:space="preserve"> </w:t>
      </w:r>
      <w:r w:rsidRPr="00A41A96">
        <w:rPr>
          <w:rFonts w:ascii="Times" w:eastAsia="Batang" w:hAnsi="Times"/>
          <w:b/>
          <w:bCs/>
          <w:szCs w:val="24"/>
        </w:rPr>
        <w:t>RSPD)</w:t>
      </w:r>
      <w:r w:rsidRPr="00A41A96">
        <w:rPr>
          <w:rFonts w:ascii="Times" w:eastAsia="Batang" w:hAnsi="Times"/>
          <w:szCs w:val="24"/>
        </w:rPr>
        <w:t xml:space="preserve">: Defined as carrier phase difference measured </w:t>
      </w:r>
      <w:r w:rsidR="00B13BB2">
        <w:rPr>
          <w:rFonts w:ascii="Times" w:eastAsia="Batang" w:hAnsi="Times"/>
          <w:szCs w:val="24"/>
        </w:rPr>
        <w:t xml:space="preserve">between </w:t>
      </w:r>
      <w:r w:rsidRPr="00A41A96">
        <w:rPr>
          <w:rFonts w:ascii="Times" w:eastAsia="Batang" w:hAnsi="Times"/>
          <w:szCs w:val="24"/>
        </w:rPr>
        <w:t xml:space="preserve">a given </w:t>
      </w:r>
      <w:r w:rsidR="00B956AE">
        <w:rPr>
          <w:rFonts w:ascii="Times" w:eastAsia="Batang" w:hAnsi="Times"/>
          <w:szCs w:val="24"/>
        </w:rPr>
        <w:t>Transmission Point (</w:t>
      </w:r>
      <w:r w:rsidRPr="00A41A96">
        <w:rPr>
          <w:rFonts w:ascii="Times" w:eastAsia="Batang" w:hAnsi="Times"/>
          <w:szCs w:val="24"/>
        </w:rPr>
        <w:t>TP</w:t>
      </w:r>
      <w:r w:rsidR="00B956AE">
        <w:rPr>
          <w:rFonts w:ascii="Times" w:eastAsia="Batang" w:hAnsi="Times"/>
          <w:szCs w:val="24"/>
        </w:rPr>
        <w:t>)</w:t>
      </w:r>
      <w:r w:rsidR="00202C3F">
        <w:rPr>
          <w:rFonts w:ascii="Times" w:eastAsia="Batang" w:hAnsi="Times"/>
          <w:szCs w:val="24"/>
        </w:rPr>
        <w:t xml:space="preserve"> </w:t>
      </w:r>
      <w:r w:rsidR="00202C3F" w:rsidRPr="00202C3F">
        <w:rPr>
          <w:rFonts w:ascii="Times" w:eastAsia="Batang" w:hAnsi="Times"/>
          <w:i/>
          <w:iCs/>
          <w:szCs w:val="24"/>
        </w:rPr>
        <w:t>j</w:t>
      </w:r>
      <w:r w:rsidRPr="00A41A96">
        <w:rPr>
          <w:rFonts w:ascii="Times" w:eastAsia="Batang" w:hAnsi="Times"/>
          <w:szCs w:val="24"/>
        </w:rPr>
        <w:t xml:space="preserve"> and a reference T</w:t>
      </w:r>
      <w:r w:rsidR="00B956AE">
        <w:rPr>
          <w:rFonts w:ascii="Times" w:eastAsia="Batang" w:hAnsi="Times"/>
          <w:szCs w:val="24"/>
        </w:rPr>
        <w:t xml:space="preserve">P </w:t>
      </w:r>
      <w:r w:rsidR="00202C3F" w:rsidRPr="00202C3F">
        <w:rPr>
          <w:rFonts w:ascii="Times" w:eastAsia="Batang" w:hAnsi="Times"/>
          <w:i/>
          <w:iCs/>
          <w:szCs w:val="24"/>
        </w:rPr>
        <w:t>i</w:t>
      </w:r>
      <w:r w:rsidR="00BC4562">
        <w:rPr>
          <w:rFonts w:ascii="Times" w:eastAsia="Batang" w:hAnsi="Times"/>
          <w:i/>
          <w:iCs/>
          <w:szCs w:val="24"/>
        </w:rPr>
        <w:t>.</w:t>
      </w:r>
      <w:r w:rsidR="009D09B2" w:rsidRPr="009D09B2">
        <w:rPr>
          <w:rFonts w:ascii="Times" w:eastAsia="Batang" w:hAnsi="Times"/>
          <w:szCs w:val="24"/>
        </w:rPr>
        <w:t xml:space="preserve"> </w:t>
      </w:r>
    </w:p>
    <w:p w14:paraId="35EEDED9" w14:textId="1B5B0DCD" w:rsidR="00A41A96" w:rsidRDefault="00BC4562" w:rsidP="003E0BE8">
      <w:pPr>
        <w:numPr>
          <w:ilvl w:val="1"/>
          <w:numId w:val="31"/>
        </w:numPr>
        <w:overflowPunct/>
        <w:autoSpaceDE/>
        <w:autoSpaceDN/>
        <w:adjustRightInd/>
        <w:spacing w:after="0"/>
        <w:textAlignment w:val="auto"/>
        <w:rPr>
          <w:rFonts w:ascii="Times" w:eastAsia="Batang" w:hAnsi="Times"/>
          <w:szCs w:val="24"/>
        </w:rPr>
      </w:pPr>
      <w:r>
        <w:rPr>
          <w:rFonts w:ascii="Times" w:eastAsia="Batang" w:hAnsi="Times"/>
          <w:szCs w:val="24"/>
        </w:rPr>
        <w:t>T</w:t>
      </w:r>
      <w:r w:rsidR="009D09B2">
        <w:rPr>
          <w:rFonts w:ascii="Times" w:eastAsia="Batang" w:hAnsi="Times"/>
          <w:szCs w:val="24"/>
        </w:rPr>
        <w:t xml:space="preserve">he measurements are </w:t>
      </w:r>
      <w:r w:rsidR="00974F3A">
        <w:rPr>
          <w:rFonts w:ascii="Times" w:eastAsia="Batang" w:hAnsi="Times"/>
          <w:szCs w:val="24"/>
        </w:rPr>
        <w:t>performed on DL PRS</w:t>
      </w:r>
      <w:r>
        <w:rPr>
          <w:rFonts w:ascii="Times" w:eastAsia="Batang" w:hAnsi="Times"/>
          <w:szCs w:val="24"/>
        </w:rPr>
        <w:t xml:space="preserve"> </w:t>
      </w:r>
      <w:r w:rsidR="00974F3A">
        <w:rPr>
          <w:rFonts w:ascii="Times" w:eastAsia="Batang" w:hAnsi="Times"/>
          <w:szCs w:val="24"/>
        </w:rPr>
        <w:t>received in</w:t>
      </w:r>
      <w:r w:rsidR="00587C24">
        <w:rPr>
          <w:rFonts w:ascii="Times" w:eastAsia="Batang" w:hAnsi="Times"/>
          <w:szCs w:val="24"/>
        </w:rPr>
        <w:t xml:space="preserve"> </w:t>
      </w:r>
      <w:r w:rsidR="00A75369">
        <w:rPr>
          <w:rFonts w:ascii="Times" w:eastAsia="Batang" w:hAnsi="Times"/>
          <w:szCs w:val="24"/>
        </w:rPr>
        <w:t xml:space="preserve">a </w:t>
      </w:r>
      <w:r w:rsidR="00587C24">
        <w:rPr>
          <w:rFonts w:ascii="Times" w:eastAsia="Batang" w:hAnsi="Times"/>
          <w:szCs w:val="24"/>
        </w:rPr>
        <w:t>subframe</w:t>
      </w:r>
      <w:r>
        <w:rPr>
          <w:rFonts w:ascii="Times" w:eastAsia="Batang" w:hAnsi="Times"/>
          <w:szCs w:val="24"/>
        </w:rPr>
        <w:t xml:space="preserve"> </w:t>
      </w:r>
      <w:r w:rsidRPr="0008168C">
        <w:rPr>
          <w:rFonts w:ascii="Times" w:eastAsia="Batang" w:hAnsi="Times"/>
          <w:i/>
          <w:iCs/>
          <w:szCs w:val="24"/>
        </w:rPr>
        <w:t>SF_j</w:t>
      </w:r>
      <w:r>
        <w:rPr>
          <w:rFonts w:ascii="Times" w:eastAsia="Batang" w:hAnsi="Times"/>
          <w:szCs w:val="24"/>
        </w:rPr>
        <w:t xml:space="preserve"> from TP </w:t>
      </w:r>
      <w:r w:rsidRPr="0008168C">
        <w:rPr>
          <w:rFonts w:ascii="Times" w:eastAsia="Batang" w:hAnsi="Times"/>
          <w:i/>
          <w:iCs/>
          <w:szCs w:val="24"/>
        </w:rPr>
        <w:t>j</w:t>
      </w:r>
      <w:r>
        <w:rPr>
          <w:rFonts w:ascii="Times" w:eastAsia="Batang" w:hAnsi="Times"/>
          <w:szCs w:val="24"/>
        </w:rPr>
        <w:t xml:space="preserve"> and </w:t>
      </w:r>
      <w:r w:rsidR="00A75369">
        <w:rPr>
          <w:rFonts w:ascii="Times" w:eastAsia="Batang" w:hAnsi="Times"/>
          <w:szCs w:val="24"/>
        </w:rPr>
        <w:t>in</w:t>
      </w:r>
      <w:r w:rsidR="0008168C">
        <w:rPr>
          <w:rFonts w:ascii="Times" w:eastAsia="Batang" w:hAnsi="Times"/>
          <w:szCs w:val="24"/>
        </w:rPr>
        <w:t xml:space="preserve"> a</w:t>
      </w:r>
      <w:r w:rsidR="00A75369">
        <w:rPr>
          <w:rFonts w:ascii="Times" w:eastAsia="Batang" w:hAnsi="Times"/>
          <w:szCs w:val="24"/>
        </w:rPr>
        <w:t xml:space="preserve"> subframe </w:t>
      </w:r>
      <w:r w:rsidR="00A75369" w:rsidRPr="0008168C">
        <w:rPr>
          <w:rFonts w:ascii="Times" w:eastAsia="Batang" w:hAnsi="Times"/>
          <w:i/>
          <w:iCs/>
          <w:szCs w:val="24"/>
        </w:rPr>
        <w:t>SF_i</w:t>
      </w:r>
      <w:r w:rsidR="00A75369">
        <w:rPr>
          <w:rFonts w:ascii="Times" w:eastAsia="Batang" w:hAnsi="Times"/>
          <w:szCs w:val="24"/>
        </w:rPr>
        <w:t xml:space="preserve"> from TP</w:t>
      </w:r>
      <w:r w:rsidR="00587C24">
        <w:rPr>
          <w:rFonts w:ascii="Times" w:eastAsia="Batang" w:hAnsi="Times"/>
          <w:szCs w:val="24"/>
        </w:rPr>
        <w:t xml:space="preserve"> </w:t>
      </w:r>
      <w:r w:rsidR="00A75369" w:rsidRPr="0008168C">
        <w:rPr>
          <w:rFonts w:ascii="Times" w:eastAsia="Batang" w:hAnsi="Times"/>
          <w:i/>
          <w:iCs/>
          <w:szCs w:val="24"/>
        </w:rPr>
        <w:t>i</w:t>
      </w:r>
      <w:r w:rsidR="00A75369">
        <w:rPr>
          <w:rFonts w:ascii="Times" w:eastAsia="Batang" w:hAnsi="Times"/>
          <w:szCs w:val="24"/>
        </w:rPr>
        <w:t xml:space="preserve"> </w:t>
      </w:r>
      <w:r w:rsidR="00587C24">
        <w:rPr>
          <w:rFonts w:ascii="Times" w:eastAsia="Batang" w:hAnsi="Times"/>
          <w:szCs w:val="24"/>
        </w:rPr>
        <w:t>that</w:t>
      </w:r>
      <w:r w:rsidR="0008168C">
        <w:rPr>
          <w:rFonts w:ascii="Times" w:eastAsia="Batang" w:hAnsi="Times"/>
          <w:szCs w:val="24"/>
        </w:rPr>
        <w:t xml:space="preserve"> is closest in time to subframe </w:t>
      </w:r>
      <w:r w:rsidR="0008168C" w:rsidRPr="0008168C">
        <w:rPr>
          <w:rFonts w:ascii="Times" w:eastAsia="Batang" w:hAnsi="Times"/>
          <w:i/>
          <w:iCs/>
          <w:szCs w:val="24"/>
        </w:rPr>
        <w:t>SF_j</w:t>
      </w:r>
      <w:r w:rsidR="0008168C">
        <w:rPr>
          <w:rFonts w:ascii="Times" w:eastAsia="Batang" w:hAnsi="Times"/>
          <w:szCs w:val="24"/>
        </w:rPr>
        <w:t>.</w:t>
      </w:r>
    </w:p>
    <w:p w14:paraId="0F2D2A7F" w14:textId="6EAA9547" w:rsidR="003E0BE8" w:rsidRDefault="00980377" w:rsidP="003E0BE8">
      <w:pPr>
        <w:numPr>
          <w:ilvl w:val="1"/>
          <w:numId w:val="31"/>
        </w:numPr>
        <w:overflowPunct/>
        <w:autoSpaceDE/>
        <w:autoSpaceDN/>
        <w:adjustRightInd/>
        <w:spacing w:after="0"/>
        <w:textAlignment w:val="auto"/>
        <w:rPr>
          <w:rFonts w:ascii="Times" w:eastAsia="Batang" w:hAnsi="Times"/>
          <w:szCs w:val="24"/>
        </w:rPr>
      </w:pPr>
      <w:r>
        <w:rPr>
          <w:rFonts w:ascii="Times" w:eastAsia="Batang" w:hAnsi="Times"/>
          <w:szCs w:val="24"/>
        </w:rPr>
        <w:t xml:space="preserve">Multiple DL PRS resources may be used </w:t>
      </w:r>
      <w:r w:rsidR="003A7865">
        <w:rPr>
          <w:rFonts w:ascii="Times" w:eastAsia="Batang" w:hAnsi="Times"/>
          <w:szCs w:val="24"/>
        </w:rPr>
        <w:t xml:space="preserve">to determine the </w:t>
      </w:r>
      <w:r w:rsidR="00FA0949">
        <w:rPr>
          <w:rFonts w:ascii="Times" w:eastAsia="Batang" w:hAnsi="Times"/>
          <w:szCs w:val="24"/>
        </w:rPr>
        <w:t xml:space="preserve">carrier </w:t>
      </w:r>
      <w:r w:rsidR="003A7865">
        <w:rPr>
          <w:rFonts w:ascii="Times" w:eastAsia="Batang" w:hAnsi="Times"/>
          <w:szCs w:val="24"/>
        </w:rPr>
        <w:t>phase</w:t>
      </w:r>
      <w:r>
        <w:rPr>
          <w:rFonts w:ascii="Times" w:eastAsia="Batang" w:hAnsi="Times"/>
          <w:szCs w:val="24"/>
        </w:rPr>
        <w:t xml:space="preserve">. </w:t>
      </w:r>
    </w:p>
    <w:p w14:paraId="212DBA22" w14:textId="650F6F97" w:rsidR="005C202F" w:rsidRPr="00A41A96" w:rsidRDefault="00CA286C" w:rsidP="003E0BE8">
      <w:pPr>
        <w:numPr>
          <w:ilvl w:val="1"/>
          <w:numId w:val="31"/>
        </w:numPr>
        <w:overflowPunct/>
        <w:autoSpaceDE/>
        <w:autoSpaceDN/>
        <w:adjustRightInd/>
        <w:spacing w:after="0"/>
        <w:textAlignment w:val="auto"/>
        <w:rPr>
          <w:rFonts w:ascii="Times" w:eastAsia="Batang" w:hAnsi="Times"/>
          <w:szCs w:val="24"/>
        </w:rPr>
      </w:pPr>
      <w:r>
        <w:rPr>
          <w:rFonts w:ascii="Times" w:eastAsia="Batang" w:hAnsi="Times"/>
          <w:szCs w:val="24"/>
        </w:rPr>
        <w:t xml:space="preserve">By default, the carrier phase corresponds to the </w:t>
      </w:r>
      <w:r w:rsidR="00EF58E7">
        <w:rPr>
          <w:rFonts w:ascii="Times" w:eastAsia="Batang" w:hAnsi="Times"/>
          <w:szCs w:val="24"/>
        </w:rPr>
        <w:t>center frequency for a given PFL.</w:t>
      </w:r>
    </w:p>
    <w:p w14:paraId="25C3C7F8" w14:textId="77777777" w:rsidR="000A3E71" w:rsidRPr="00C90B7A" w:rsidRDefault="000A3E71" w:rsidP="000A3E71">
      <w:pPr>
        <w:spacing w:before="240" w:after="0"/>
        <w:jc w:val="both"/>
        <w:rPr>
          <w:b/>
        </w:rPr>
      </w:pPr>
      <w:r>
        <w:rPr>
          <w:b/>
        </w:rPr>
        <w:t>Proposal</w:t>
      </w:r>
      <w:r w:rsidRPr="00C90B7A">
        <w:rPr>
          <w:b/>
        </w:rPr>
        <w:t xml:space="preserve"> </w:t>
      </w:r>
      <w:r>
        <w:rPr>
          <w:b/>
        </w:rPr>
        <w:t>1</w:t>
      </w:r>
    </w:p>
    <w:p w14:paraId="62DB3EE5" w14:textId="77777777" w:rsidR="000A3E71" w:rsidRDefault="000A3E71" w:rsidP="000A3E71">
      <w:pPr>
        <w:numPr>
          <w:ilvl w:val="0"/>
          <w:numId w:val="6"/>
        </w:numPr>
        <w:overflowPunct/>
        <w:autoSpaceDE/>
        <w:autoSpaceDN/>
        <w:adjustRightInd/>
        <w:spacing w:before="60" w:after="0"/>
        <w:ind w:left="288" w:hanging="288"/>
        <w:jc w:val="both"/>
        <w:textAlignment w:val="auto"/>
        <w:rPr>
          <w:iCs/>
        </w:rPr>
      </w:pPr>
      <w:r>
        <w:rPr>
          <w:iCs/>
        </w:rPr>
        <w:t>Carrier phase measurements for DL CPP are defined as below:</w:t>
      </w:r>
    </w:p>
    <w:p w14:paraId="1008D42D" w14:textId="77777777" w:rsidR="000A3E71" w:rsidRDefault="000A3E71" w:rsidP="000A3E71">
      <w:pPr>
        <w:numPr>
          <w:ilvl w:val="1"/>
          <w:numId w:val="6"/>
        </w:numPr>
        <w:overflowPunct/>
        <w:autoSpaceDE/>
        <w:autoSpaceDN/>
        <w:adjustRightInd/>
        <w:spacing w:after="0"/>
        <w:textAlignment w:val="auto"/>
        <w:rPr>
          <w:rFonts w:ascii="Times" w:eastAsia="Batang" w:hAnsi="Times"/>
          <w:szCs w:val="24"/>
        </w:rPr>
      </w:pPr>
      <w:r w:rsidRPr="00A41A96">
        <w:rPr>
          <w:rFonts w:ascii="Times" w:eastAsia="Batang" w:hAnsi="Times"/>
          <w:szCs w:val="24"/>
        </w:rPr>
        <w:t>DL</w:t>
      </w:r>
      <w:r w:rsidRPr="000162BF">
        <w:rPr>
          <w:rFonts w:ascii="Times" w:eastAsia="Batang" w:hAnsi="Times"/>
          <w:szCs w:val="24"/>
        </w:rPr>
        <w:t xml:space="preserve"> </w:t>
      </w:r>
      <w:r w:rsidRPr="00A41A96">
        <w:rPr>
          <w:rFonts w:ascii="Times" w:eastAsia="Batang" w:hAnsi="Times"/>
          <w:szCs w:val="24"/>
        </w:rPr>
        <w:t>Reference Signal Phase Difference (DL</w:t>
      </w:r>
      <w:r w:rsidRPr="000162BF">
        <w:rPr>
          <w:rFonts w:ascii="Times" w:eastAsia="Batang" w:hAnsi="Times"/>
          <w:szCs w:val="24"/>
        </w:rPr>
        <w:t xml:space="preserve"> </w:t>
      </w:r>
      <w:r w:rsidRPr="00A41A96">
        <w:rPr>
          <w:rFonts w:ascii="Times" w:eastAsia="Batang" w:hAnsi="Times"/>
          <w:szCs w:val="24"/>
        </w:rPr>
        <w:t>RSPD)</w:t>
      </w:r>
      <w:r>
        <w:rPr>
          <w:rFonts w:ascii="Times" w:eastAsia="Batang" w:hAnsi="Times"/>
          <w:szCs w:val="24"/>
        </w:rPr>
        <w:t xml:space="preserve"> is d</w:t>
      </w:r>
      <w:r w:rsidRPr="00A41A96">
        <w:rPr>
          <w:rFonts w:ascii="Times" w:eastAsia="Batang" w:hAnsi="Times"/>
          <w:szCs w:val="24"/>
        </w:rPr>
        <w:t xml:space="preserve">efined as carrier phase difference measured </w:t>
      </w:r>
      <w:r>
        <w:rPr>
          <w:rFonts w:ascii="Times" w:eastAsia="Batang" w:hAnsi="Times"/>
          <w:szCs w:val="24"/>
        </w:rPr>
        <w:t xml:space="preserve">between </w:t>
      </w:r>
      <w:r w:rsidRPr="00A41A96">
        <w:rPr>
          <w:rFonts w:ascii="Times" w:eastAsia="Batang" w:hAnsi="Times"/>
          <w:szCs w:val="24"/>
        </w:rPr>
        <w:t xml:space="preserve">a given </w:t>
      </w:r>
      <w:r>
        <w:rPr>
          <w:rFonts w:ascii="Times" w:eastAsia="Batang" w:hAnsi="Times"/>
          <w:szCs w:val="24"/>
        </w:rPr>
        <w:t>Transmission Point (</w:t>
      </w:r>
      <w:r w:rsidRPr="00A41A96">
        <w:rPr>
          <w:rFonts w:ascii="Times" w:eastAsia="Batang" w:hAnsi="Times"/>
          <w:szCs w:val="24"/>
        </w:rPr>
        <w:t>TP</w:t>
      </w:r>
      <w:r>
        <w:rPr>
          <w:rFonts w:ascii="Times" w:eastAsia="Batang" w:hAnsi="Times"/>
          <w:szCs w:val="24"/>
        </w:rPr>
        <w:t xml:space="preserve">) </w:t>
      </w:r>
      <w:r w:rsidRPr="00202C3F">
        <w:rPr>
          <w:rFonts w:ascii="Times" w:eastAsia="Batang" w:hAnsi="Times"/>
          <w:i/>
          <w:iCs/>
          <w:szCs w:val="24"/>
        </w:rPr>
        <w:t>j</w:t>
      </w:r>
      <w:r w:rsidRPr="00A41A96">
        <w:rPr>
          <w:rFonts w:ascii="Times" w:eastAsia="Batang" w:hAnsi="Times"/>
          <w:szCs w:val="24"/>
        </w:rPr>
        <w:t xml:space="preserve"> and a reference T</w:t>
      </w:r>
      <w:r>
        <w:rPr>
          <w:rFonts w:ascii="Times" w:eastAsia="Batang" w:hAnsi="Times"/>
          <w:szCs w:val="24"/>
        </w:rPr>
        <w:t xml:space="preserve">P </w:t>
      </w:r>
      <w:r w:rsidRPr="00202C3F">
        <w:rPr>
          <w:rFonts w:ascii="Times" w:eastAsia="Batang" w:hAnsi="Times"/>
          <w:i/>
          <w:iCs/>
          <w:szCs w:val="24"/>
        </w:rPr>
        <w:t>i</w:t>
      </w:r>
      <w:r>
        <w:rPr>
          <w:rFonts w:ascii="Times" w:eastAsia="Batang" w:hAnsi="Times"/>
          <w:i/>
          <w:iCs/>
          <w:szCs w:val="24"/>
        </w:rPr>
        <w:t>.</w:t>
      </w:r>
      <w:r w:rsidRPr="009D09B2">
        <w:rPr>
          <w:rFonts w:ascii="Times" w:eastAsia="Batang" w:hAnsi="Times"/>
          <w:szCs w:val="24"/>
        </w:rPr>
        <w:t xml:space="preserve"> </w:t>
      </w:r>
    </w:p>
    <w:p w14:paraId="3DC074ED" w14:textId="77777777" w:rsidR="000A3E71" w:rsidRDefault="000A3E71" w:rsidP="000A3E71">
      <w:pPr>
        <w:numPr>
          <w:ilvl w:val="2"/>
          <w:numId w:val="6"/>
        </w:numPr>
        <w:overflowPunct/>
        <w:autoSpaceDE/>
        <w:autoSpaceDN/>
        <w:adjustRightInd/>
        <w:spacing w:after="0"/>
        <w:textAlignment w:val="auto"/>
        <w:rPr>
          <w:rFonts w:ascii="Times" w:eastAsia="Batang" w:hAnsi="Times"/>
          <w:szCs w:val="24"/>
        </w:rPr>
      </w:pPr>
      <w:r>
        <w:rPr>
          <w:rFonts w:ascii="Times" w:eastAsia="Batang" w:hAnsi="Times"/>
          <w:szCs w:val="24"/>
        </w:rPr>
        <w:t xml:space="preserve">The measurements are performed on DL PRS received in a subframe </w:t>
      </w:r>
      <w:r w:rsidRPr="0008168C">
        <w:rPr>
          <w:rFonts w:ascii="Times" w:eastAsia="Batang" w:hAnsi="Times"/>
          <w:i/>
          <w:iCs/>
          <w:szCs w:val="24"/>
        </w:rPr>
        <w:t>SF_j</w:t>
      </w:r>
      <w:r>
        <w:rPr>
          <w:rFonts w:ascii="Times" w:eastAsia="Batang" w:hAnsi="Times"/>
          <w:szCs w:val="24"/>
        </w:rPr>
        <w:t xml:space="preserve"> from TP </w:t>
      </w:r>
      <w:r w:rsidRPr="0008168C">
        <w:rPr>
          <w:rFonts w:ascii="Times" w:eastAsia="Batang" w:hAnsi="Times"/>
          <w:i/>
          <w:iCs/>
          <w:szCs w:val="24"/>
        </w:rPr>
        <w:t>j</w:t>
      </w:r>
      <w:r>
        <w:rPr>
          <w:rFonts w:ascii="Times" w:eastAsia="Batang" w:hAnsi="Times"/>
          <w:szCs w:val="24"/>
        </w:rPr>
        <w:t xml:space="preserve"> and in a subframe </w:t>
      </w:r>
      <w:r w:rsidRPr="0008168C">
        <w:rPr>
          <w:rFonts w:ascii="Times" w:eastAsia="Batang" w:hAnsi="Times"/>
          <w:i/>
          <w:iCs/>
          <w:szCs w:val="24"/>
        </w:rPr>
        <w:t>SF_i</w:t>
      </w:r>
      <w:r>
        <w:rPr>
          <w:rFonts w:ascii="Times" w:eastAsia="Batang" w:hAnsi="Times"/>
          <w:szCs w:val="24"/>
        </w:rPr>
        <w:t xml:space="preserve"> from TP </w:t>
      </w:r>
      <w:r w:rsidRPr="0008168C">
        <w:rPr>
          <w:rFonts w:ascii="Times" w:eastAsia="Batang" w:hAnsi="Times"/>
          <w:i/>
          <w:iCs/>
          <w:szCs w:val="24"/>
        </w:rPr>
        <w:t>i</w:t>
      </w:r>
      <w:r>
        <w:rPr>
          <w:rFonts w:ascii="Times" w:eastAsia="Batang" w:hAnsi="Times"/>
          <w:szCs w:val="24"/>
        </w:rPr>
        <w:t xml:space="preserve"> that is closest in time to subframe </w:t>
      </w:r>
      <w:r w:rsidRPr="0008168C">
        <w:rPr>
          <w:rFonts w:ascii="Times" w:eastAsia="Batang" w:hAnsi="Times"/>
          <w:i/>
          <w:iCs/>
          <w:szCs w:val="24"/>
        </w:rPr>
        <w:t>SF_j</w:t>
      </w:r>
      <w:r>
        <w:rPr>
          <w:rFonts w:ascii="Times" w:eastAsia="Batang" w:hAnsi="Times"/>
          <w:szCs w:val="24"/>
        </w:rPr>
        <w:t>.</w:t>
      </w:r>
    </w:p>
    <w:p w14:paraId="1B5272E1" w14:textId="77777777" w:rsidR="000A3E71" w:rsidRDefault="000A3E71" w:rsidP="000A3E71">
      <w:pPr>
        <w:numPr>
          <w:ilvl w:val="2"/>
          <w:numId w:val="6"/>
        </w:numPr>
        <w:overflowPunct/>
        <w:autoSpaceDE/>
        <w:autoSpaceDN/>
        <w:adjustRightInd/>
        <w:spacing w:after="0"/>
        <w:textAlignment w:val="auto"/>
        <w:rPr>
          <w:rFonts w:ascii="Times" w:eastAsia="Batang" w:hAnsi="Times"/>
          <w:szCs w:val="24"/>
        </w:rPr>
      </w:pPr>
      <w:r>
        <w:rPr>
          <w:rFonts w:ascii="Times" w:eastAsia="Batang" w:hAnsi="Times"/>
          <w:szCs w:val="24"/>
        </w:rPr>
        <w:t xml:space="preserve">Multiple DL PRS resources may be used to determine the carrier phase. </w:t>
      </w:r>
    </w:p>
    <w:p w14:paraId="450DDFDB" w14:textId="4B8A1F10" w:rsidR="000A3E71" w:rsidRPr="00A41A96" w:rsidRDefault="009A4F4B" w:rsidP="3E0ACA6E">
      <w:pPr>
        <w:numPr>
          <w:ilvl w:val="2"/>
          <w:numId w:val="6"/>
        </w:numPr>
        <w:overflowPunct/>
        <w:autoSpaceDE/>
        <w:autoSpaceDN/>
        <w:adjustRightInd/>
        <w:spacing w:after="0"/>
        <w:textAlignment w:val="auto"/>
        <w:rPr>
          <w:rFonts w:ascii="Times" w:eastAsia="Batang" w:hAnsi="Times"/>
        </w:rPr>
      </w:pPr>
      <w:r>
        <w:rPr>
          <w:rFonts w:ascii="Times" w:eastAsia="Batang" w:hAnsi="Times"/>
        </w:rPr>
        <w:t>As baseline</w:t>
      </w:r>
      <w:r w:rsidR="000A3E71" w:rsidRPr="3E0ACA6E">
        <w:rPr>
          <w:rFonts w:ascii="Times" w:eastAsia="Batang" w:hAnsi="Times"/>
        </w:rPr>
        <w:t>, the carrier phase corresponds to the center RF frequency for a given PFL.</w:t>
      </w:r>
    </w:p>
    <w:p w14:paraId="4E33E4C4" w14:textId="77777777" w:rsidR="00D62BCB" w:rsidRDefault="0008492F" w:rsidP="0039675C">
      <w:pPr>
        <w:spacing w:before="240" w:after="0"/>
        <w:jc w:val="both"/>
        <w:rPr>
          <w:bCs/>
        </w:rPr>
      </w:pPr>
      <w:r>
        <w:rPr>
          <w:bCs/>
        </w:rPr>
        <w:t xml:space="preserve">For UL CPP, </w:t>
      </w:r>
      <w:r w:rsidR="00EC478C">
        <w:rPr>
          <w:bCs/>
        </w:rPr>
        <w:t xml:space="preserve">the carrier phase measurement can be defined similar to that of UL RTOA defined for NG-RAN. </w:t>
      </w:r>
      <w:r w:rsidR="00EC46EA">
        <w:rPr>
          <w:bCs/>
        </w:rPr>
        <w:t>In this regard, we note that a common notion of reference Rx phase is necessary</w:t>
      </w:r>
      <w:r w:rsidR="004A32A9">
        <w:rPr>
          <w:bCs/>
        </w:rPr>
        <w:t xml:space="preserve">. </w:t>
      </w:r>
    </w:p>
    <w:p w14:paraId="0E29FBFA" w14:textId="20A3A39C" w:rsidR="00D62BCB" w:rsidRDefault="00D62BCB" w:rsidP="0039675C">
      <w:pPr>
        <w:spacing w:before="240" w:after="0"/>
        <w:jc w:val="both"/>
        <w:rPr>
          <w:bCs/>
        </w:rPr>
      </w:pPr>
      <w:r>
        <w:rPr>
          <w:bCs/>
        </w:rPr>
        <w:t>Here, it should be noted that w</w:t>
      </w:r>
      <w:r w:rsidR="004A32A9">
        <w:rPr>
          <w:bCs/>
        </w:rPr>
        <w:t>hile any</w:t>
      </w:r>
      <w:r w:rsidR="00A138A0">
        <w:rPr>
          <w:bCs/>
        </w:rPr>
        <w:t xml:space="preserve"> assistance information towards this may be provided by the LMF, it would be essential that </w:t>
      </w:r>
      <w:r w:rsidR="00027129">
        <w:rPr>
          <w:bCs/>
        </w:rPr>
        <w:t xml:space="preserve">the </w:t>
      </w:r>
      <w:r w:rsidR="005956A2">
        <w:rPr>
          <w:bCs/>
        </w:rPr>
        <w:t xml:space="preserve">initial Rx phases across RPs are calibrated to </w:t>
      </w:r>
      <w:r w:rsidR="007C4205">
        <w:rPr>
          <w:bCs/>
        </w:rPr>
        <w:t>minimize the impact</w:t>
      </w:r>
      <w:r w:rsidR="005956A2">
        <w:rPr>
          <w:bCs/>
        </w:rPr>
        <w:t xml:space="preserve"> from different initial phases at </w:t>
      </w:r>
      <w:r w:rsidR="00526E64">
        <w:rPr>
          <w:bCs/>
        </w:rPr>
        <w:t>Rx across the RPs.</w:t>
      </w:r>
      <w:r w:rsidR="005956A2">
        <w:rPr>
          <w:bCs/>
        </w:rPr>
        <w:t xml:space="preserve"> </w:t>
      </w:r>
    </w:p>
    <w:p w14:paraId="4A69870E" w14:textId="4D5E4763" w:rsidR="002F1CD1" w:rsidRPr="00E1246C" w:rsidRDefault="002F1CD1" w:rsidP="002F1CD1">
      <w:pPr>
        <w:numPr>
          <w:ilvl w:val="0"/>
          <w:numId w:val="31"/>
        </w:numPr>
        <w:overflowPunct/>
        <w:autoSpaceDE/>
        <w:autoSpaceDN/>
        <w:adjustRightInd/>
        <w:spacing w:after="0"/>
        <w:textAlignment w:val="auto"/>
        <w:rPr>
          <w:rFonts w:ascii="Times" w:eastAsia="Batang" w:hAnsi="Times"/>
          <w:szCs w:val="24"/>
          <w:lang w:val="en-GB"/>
        </w:rPr>
      </w:pPr>
      <w:r w:rsidRPr="002F1CD1">
        <w:rPr>
          <w:rFonts w:ascii="Times" w:eastAsia="Batang" w:hAnsi="Times"/>
          <w:b/>
          <w:bCs/>
          <w:szCs w:val="24"/>
        </w:rPr>
        <w:t>UL</w:t>
      </w:r>
      <w:r w:rsidR="00DB650B">
        <w:rPr>
          <w:rFonts w:ascii="Times" w:eastAsia="Batang" w:hAnsi="Times"/>
          <w:b/>
          <w:bCs/>
          <w:szCs w:val="24"/>
        </w:rPr>
        <w:t xml:space="preserve"> </w:t>
      </w:r>
      <w:r w:rsidRPr="002F1CD1">
        <w:rPr>
          <w:rFonts w:ascii="Times" w:eastAsia="Batang" w:hAnsi="Times"/>
          <w:b/>
          <w:bCs/>
          <w:szCs w:val="24"/>
        </w:rPr>
        <w:t>Relative Phase of Arrival (UL</w:t>
      </w:r>
      <w:r w:rsidR="00DB650B">
        <w:rPr>
          <w:rFonts w:ascii="Times" w:eastAsia="Batang" w:hAnsi="Times"/>
          <w:b/>
          <w:bCs/>
          <w:szCs w:val="24"/>
        </w:rPr>
        <w:t xml:space="preserve"> </w:t>
      </w:r>
      <w:r w:rsidRPr="002F1CD1">
        <w:rPr>
          <w:rFonts w:ascii="Times" w:eastAsia="Batang" w:hAnsi="Times"/>
          <w:b/>
          <w:bCs/>
          <w:szCs w:val="24"/>
        </w:rPr>
        <w:t>RPOA):</w:t>
      </w:r>
      <w:r>
        <w:rPr>
          <w:rFonts w:ascii="Times" w:eastAsia="Batang" w:hAnsi="Times"/>
          <w:b/>
          <w:bCs/>
          <w:szCs w:val="24"/>
        </w:rPr>
        <w:t xml:space="preserve"> </w:t>
      </w:r>
      <w:r w:rsidRPr="002F1CD1">
        <w:rPr>
          <w:rFonts w:ascii="Times" w:eastAsia="Batang" w:hAnsi="Times"/>
          <w:szCs w:val="24"/>
        </w:rPr>
        <w:t xml:space="preserve">Defined as carrier phase measured on SRS for positioning </w:t>
      </w:r>
      <w:r w:rsidR="00733F5A">
        <w:rPr>
          <w:rFonts w:ascii="Times" w:eastAsia="Batang" w:hAnsi="Times"/>
          <w:szCs w:val="24"/>
        </w:rPr>
        <w:t xml:space="preserve">at a Reception Point (RP) </w:t>
      </w:r>
      <w:r w:rsidR="00853DFA" w:rsidRPr="00853DFA">
        <w:rPr>
          <w:rFonts w:ascii="Times" w:eastAsia="Batang" w:hAnsi="Times"/>
          <w:i/>
          <w:iCs/>
          <w:szCs w:val="24"/>
        </w:rPr>
        <w:t>j</w:t>
      </w:r>
      <w:r w:rsidR="00853DFA">
        <w:rPr>
          <w:rFonts w:ascii="Times" w:eastAsia="Batang" w:hAnsi="Times"/>
          <w:szCs w:val="24"/>
        </w:rPr>
        <w:t xml:space="preserve"> </w:t>
      </w:r>
      <w:r w:rsidRPr="002F1CD1">
        <w:rPr>
          <w:rFonts w:ascii="Times" w:eastAsia="Batang" w:hAnsi="Times"/>
          <w:szCs w:val="24"/>
        </w:rPr>
        <w:t xml:space="preserve">relative to </w:t>
      </w:r>
      <w:r w:rsidR="00E1246C">
        <w:rPr>
          <w:rFonts w:ascii="Times" w:eastAsia="Batang" w:hAnsi="Times"/>
          <w:szCs w:val="24"/>
        </w:rPr>
        <w:t>the</w:t>
      </w:r>
      <w:r w:rsidRPr="002F1CD1">
        <w:rPr>
          <w:rFonts w:ascii="Times" w:eastAsia="Batang" w:hAnsi="Times"/>
          <w:szCs w:val="24"/>
        </w:rPr>
        <w:t xml:space="preserve"> </w:t>
      </w:r>
      <w:r w:rsidR="00D653BD">
        <w:rPr>
          <w:rFonts w:ascii="Times" w:eastAsia="Batang" w:hAnsi="Times"/>
          <w:szCs w:val="24"/>
        </w:rPr>
        <w:t xml:space="preserve">RPOA </w:t>
      </w:r>
      <w:r w:rsidRPr="002F1CD1">
        <w:rPr>
          <w:rFonts w:ascii="Times" w:eastAsia="Batang" w:hAnsi="Times"/>
          <w:szCs w:val="24"/>
        </w:rPr>
        <w:t>reference phase</w:t>
      </w:r>
      <w:r w:rsidR="00D653BD">
        <w:rPr>
          <w:rFonts w:ascii="Times" w:eastAsia="Batang" w:hAnsi="Times"/>
          <w:szCs w:val="24"/>
        </w:rPr>
        <w:t xml:space="preserve">. </w:t>
      </w:r>
    </w:p>
    <w:p w14:paraId="0EE06F7C" w14:textId="63E41427" w:rsidR="00E1246C" w:rsidRPr="00853DFA" w:rsidRDefault="00E1246C" w:rsidP="00E1246C">
      <w:pPr>
        <w:numPr>
          <w:ilvl w:val="1"/>
          <w:numId w:val="31"/>
        </w:numPr>
        <w:overflowPunct/>
        <w:autoSpaceDE/>
        <w:autoSpaceDN/>
        <w:adjustRightInd/>
        <w:spacing w:after="0"/>
        <w:textAlignment w:val="auto"/>
        <w:rPr>
          <w:rFonts w:ascii="Times" w:eastAsia="Batang" w:hAnsi="Times"/>
          <w:szCs w:val="24"/>
          <w:lang w:val="en-GB"/>
        </w:rPr>
      </w:pPr>
      <w:r w:rsidRPr="00E1246C">
        <w:rPr>
          <w:rFonts w:ascii="Times" w:eastAsia="Batang" w:hAnsi="Times"/>
          <w:szCs w:val="24"/>
        </w:rPr>
        <w:t xml:space="preserve">The </w:t>
      </w:r>
      <w:r>
        <w:rPr>
          <w:rFonts w:ascii="Times" w:eastAsia="Batang" w:hAnsi="Times"/>
          <w:szCs w:val="24"/>
        </w:rPr>
        <w:t xml:space="preserve">RPOA reference phase can be defined </w:t>
      </w:r>
      <w:r w:rsidR="00DE0CCE">
        <w:rPr>
          <w:rFonts w:ascii="Times" w:eastAsia="Batang" w:hAnsi="Times"/>
          <w:szCs w:val="24"/>
        </w:rPr>
        <w:t xml:space="preserve">as a common reference phase </w:t>
      </w:r>
      <w:r w:rsidR="00853DFA">
        <w:rPr>
          <w:rFonts w:ascii="Times" w:eastAsia="Batang" w:hAnsi="Times"/>
          <w:szCs w:val="24"/>
        </w:rPr>
        <w:t>across RPs.</w:t>
      </w:r>
    </w:p>
    <w:p w14:paraId="3FE5F87B" w14:textId="09FBE636" w:rsidR="00853DFA" w:rsidRPr="00E55D04" w:rsidRDefault="00853DFA" w:rsidP="00E1246C">
      <w:pPr>
        <w:numPr>
          <w:ilvl w:val="1"/>
          <w:numId w:val="31"/>
        </w:numPr>
        <w:overflowPunct/>
        <w:autoSpaceDE/>
        <w:autoSpaceDN/>
        <w:adjustRightInd/>
        <w:spacing w:after="0"/>
        <w:textAlignment w:val="auto"/>
        <w:rPr>
          <w:rFonts w:ascii="Times" w:eastAsia="Batang" w:hAnsi="Times"/>
          <w:szCs w:val="24"/>
          <w:lang w:val="en-GB"/>
        </w:rPr>
      </w:pPr>
      <w:r>
        <w:rPr>
          <w:rFonts w:ascii="Times" w:eastAsia="Batang" w:hAnsi="Times"/>
          <w:szCs w:val="24"/>
        </w:rPr>
        <w:t>Multiple SRS</w:t>
      </w:r>
      <w:r w:rsidR="00493B77">
        <w:rPr>
          <w:rFonts w:ascii="Times" w:eastAsia="Batang" w:hAnsi="Times"/>
          <w:szCs w:val="24"/>
        </w:rPr>
        <w:t>-</w:t>
      </w:r>
      <w:r>
        <w:rPr>
          <w:rFonts w:ascii="Times" w:eastAsia="Batang" w:hAnsi="Times"/>
          <w:szCs w:val="24"/>
        </w:rPr>
        <w:t>for</w:t>
      </w:r>
      <w:r w:rsidR="00493B77">
        <w:rPr>
          <w:rFonts w:ascii="Times" w:eastAsia="Batang" w:hAnsi="Times"/>
          <w:szCs w:val="24"/>
        </w:rPr>
        <w:t>-</w:t>
      </w:r>
      <w:r>
        <w:rPr>
          <w:rFonts w:ascii="Times" w:eastAsia="Batang" w:hAnsi="Times"/>
          <w:szCs w:val="24"/>
        </w:rPr>
        <w:t xml:space="preserve">positioning resources </w:t>
      </w:r>
      <w:r>
        <w:rPr>
          <w:rFonts w:ascii="Times" w:eastAsia="Batang" w:hAnsi="Times"/>
          <w:szCs w:val="24"/>
        </w:rPr>
        <w:t xml:space="preserve">may be used to determine the </w:t>
      </w:r>
      <w:r w:rsidR="00FA0949">
        <w:rPr>
          <w:rFonts w:ascii="Times" w:eastAsia="Batang" w:hAnsi="Times"/>
          <w:szCs w:val="24"/>
        </w:rPr>
        <w:t xml:space="preserve">carrier </w:t>
      </w:r>
      <w:r>
        <w:rPr>
          <w:rFonts w:ascii="Times" w:eastAsia="Batang" w:hAnsi="Times"/>
          <w:szCs w:val="24"/>
        </w:rPr>
        <w:t>phase.</w:t>
      </w:r>
    </w:p>
    <w:p w14:paraId="3BBED85F" w14:textId="46275A1F" w:rsidR="00E55D04" w:rsidRPr="002F1CD1" w:rsidRDefault="009A4F4B" w:rsidP="00E55D04">
      <w:pPr>
        <w:numPr>
          <w:ilvl w:val="1"/>
          <w:numId w:val="31"/>
        </w:numPr>
        <w:overflowPunct/>
        <w:autoSpaceDE/>
        <w:autoSpaceDN/>
        <w:adjustRightInd/>
        <w:spacing w:after="0"/>
        <w:textAlignment w:val="auto"/>
        <w:rPr>
          <w:rFonts w:ascii="Times" w:eastAsia="Batang" w:hAnsi="Times"/>
          <w:szCs w:val="24"/>
        </w:rPr>
      </w:pPr>
      <w:r>
        <w:rPr>
          <w:rFonts w:ascii="Times" w:eastAsia="Batang" w:hAnsi="Times"/>
          <w:szCs w:val="24"/>
        </w:rPr>
        <w:t>As baseline</w:t>
      </w:r>
      <w:r w:rsidR="00E55D04">
        <w:rPr>
          <w:rFonts w:ascii="Times" w:eastAsia="Batang" w:hAnsi="Times"/>
          <w:szCs w:val="24"/>
        </w:rPr>
        <w:t xml:space="preserve">, the carrier phase corresponds to the center frequency for a given </w:t>
      </w:r>
      <w:r w:rsidR="009A3A0B">
        <w:rPr>
          <w:rFonts w:ascii="Times" w:eastAsia="Batang" w:hAnsi="Times"/>
          <w:szCs w:val="24"/>
        </w:rPr>
        <w:t>UL carrier</w:t>
      </w:r>
      <w:r w:rsidR="00E55D04">
        <w:rPr>
          <w:rFonts w:ascii="Times" w:eastAsia="Batang" w:hAnsi="Times"/>
          <w:szCs w:val="24"/>
        </w:rPr>
        <w:t>.</w:t>
      </w:r>
    </w:p>
    <w:p w14:paraId="17E94F8A" w14:textId="5AC09D6C" w:rsidR="009A6F34" w:rsidRDefault="009A6F34" w:rsidP="009A6F34">
      <w:pPr>
        <w:overflowPunct/>
        <w:autoSpaceDE/>
        <w:autoSpaceDN/>
        <w:adjustRightInd/>
        <w:spacing w:before="60" w:after="0"/>
        <w:ind w:left="720"/>
        <w:jc w:val="both"/>
        <w:textAlignment w:val="auto"/>
        <w:rPr>
          <w:iCs/>
        </w:rPr>
      </w:pPr>
    </w:p>
    <w:p w14:paraId="3621CC4C" w14:textId="635DAB73" w:rsidR="00EC23C6" w:rsidRPr="00C90B7A" w:rsidRDefault="00EC23C6" w:rsidP="00EC23C6">
      <w:pPr>
        <w:spacing w:before="240" w:after="0"/>
        <w:jc w:val="both"/>
        <w:rPr>
          <w:b/>
        </w:rPr>
      </w:pPr>
      <w:r>
        <w:rPr>
          <w:b/>
        </w:rPr>
        <w:t>Proposal</w:t>
      </w:r>
      <w:r w:rsidRPr="00C90B7A">
        <w:rPr>
          <w:b/>
        </w:rPr>
        <w:t xml:space="preserve"> </w:t>
      </w:r>
      <w:r>
        <w:rPr>
          <w:b/>
        </w:rPr>
        <w:t>2</w:t>
      </w:r>
    </w:p>
    <w:p w14:paraId="49A75674" w14:textId="1F0DEDDD" w:rsidR="00EC23C6" w:rsidRDefault="00EC23C6" w:rsidP="00EC23C6">
      <w:pPr>
        <w:numPr>
          <w:ilvl w:val="0"/>
          <w:numId w:val="6"/>
        </w:numPr>
        <w:overflowPunct/>
        <w:autoSpaceDE/>
        <w:autoSpaceDN/>
        <w:adjustRightInd/>
        <w:spacing w:before="60" w:after="0"/>
        <w:ind w:left="288" w:hanging="288"/>
        <w:jc w:val="both"/>
        <w:textAlignment w:val="auto"/>
        <w:rPr>
          <w:iCs/>
        </w:rPr>
      </w:pPr>
      <w:r>
        <w:rPr>
          <w:iCs/>
        </w:rPr>
        <w:t xml:space="preserve">Carrier phase measurements for </w:t>
      </w:r>
      <w:r w:rsidR="000162BF">
        <w:rPr>
          <w:iCs/>
        </w:rPr>
        <w:t>UL</w:t>
      </w:r>
      <w:r>
        <w:rPr>
          <w:iCs/>
        </w:rPr>
        <w:t xml:space="preserve"> CPP are defined as below:</w:t>
      </w:r>
    </w:p>
    <w:p w14:paraId="6ED708FD" w14:textId="0A7A9724" w:rsidR="000162BF" w:rsidRPr="00E1246C" w:rsidRDefault="000162BF" w:rsidP="000162BF">
      <w:pPr>
        <w:numPr>
          <w:ilvl w:val="1"/>
          <w:numId w:val="6"/>
        </w:numPr>
        <w:overflowPunct/>
        <w:autoSpaceDE/>
        <w:autoSpaceDN/>
        <w:adjustRightInd/>
        <w:spacing w:after="0"/>
        <w:textAlignment w:val="auto"/>
        <w:rPr>
          <w:rFonts w:ascii="Times" w:eastAsia="Batang" w:hAnsi="Times"/>
          <w:szCs w:val="24"/>
          <w:lang w:val="en-GB"/>
        </w:rPr>
      </w:pPr>
      <w:r w:rsidRPr="002F1CD1">
        <w:rPr>
          <w:rFonts w:ascii="Times" w:eastAsia="Batang" w:hAnsi="Times"/>
          <w:szCs w:val="24"/>
        </w:rPr>
        <w:t>UL</w:t>
      </w:r>
      <w:r w:rsidRPr="000162BF">
        <w:rPr>
          <w:rFonts w:ascii="Times" w:eastAsia="Batang" w:hAnsi="Times"/>
          <w:szCs w:val="24"/>
        </w:rPr>
        <w:t xml:space="preserve"> </w:t>
      </w:r>
      <w:r w:rsidRPr="002F1CD1">
        <w:rPr>
          <w:rFonts w:ascii="Times" w:eastAsia="Batang" w:hAnsi="Times"/>
          <w:szCs w:val="24"/>
        </w:rPr>
        <w:t>Relative Phase of Arrival (UL</w:t>
      </w:r>
      <w:r w:rsidRPr="000162BF">
        <w:rPr>
          <w:rFonts w:ascii="Times" w:eastAsia="Batang" w:hAnsi="Times"/>
          <w:szCs w:val="24"/>
        </w:rPr>
        <w:t xml:space="preserve"> </w:t>
      </w:r>
      <w:r w:rsidRPr="002F1CD1">
        <w:rPr>
          <w:rFonts w:ascii="Times" w:eastAsia="Batang" w:hAnsi="Times"/>
          <w:szCs w:val="24"/>
        </w:rPr>
        <w:t>RPOA)</w:t>
      </w:r>
      <w:r>
        <w:rPr>
          <w:rFonts w:ascii="Times" w:eastAsia="Batang" w:hAnsi="Times"/>
          <w:szCs w:val="24"/>
        </w:rPr>
        <w:t xml:space="preserve"> is d</w:t>
      </w:r>
      <w:r w:rsidRPr="002F1CD1">
        <w:rPr>
          <w:rFonts w:ascii="Times" w:eastAsia="Batang" w:hAnsi="Times"/>
          <w:szCs w:val="24"/>
        </w:rPr>
        <w:t xml:space="preserve">efined as carrier phase measured on SRS for positioning </w:t>
      </w:r>
      <w:r>
        <w:rPr>
          <w:rFonts w:ascii="Times" w:eastAsia="Batang" w:hAnsi="Times"/>
          <w:szCs w:val="24"/>
        </w:rPr>
        <w:t xml:space="preserve">at a Reception Point (RP) </w:t>
      </w:r>
      <w:r w:rsidRPr="00853DFA">
        <w:rPr>
          <w:rFonts w:ascii="Times" w:eastAsia="Batang" w:hAnsi="Times"/>
          <w:i/>
          <w:iCs/>
          <w:szCs w:val="24"/>
        </w:rPr>
        <w:t>j</w:t>
      </w:r>
      <w:r>
        <w:rPr>
          <w:rFonts w:ascii="Times" w:eastAsia="Batang" w:hAnsi="Times"/>
          <w:szCs w:val="24"/>
        </w:rPr>
        <w:t xml:space="preserve"> </w:t>
      </w:r>
      <w:r w:rsidRPr="002F1CD1">
        <w:rPr>
          <w:rFonts w:ascii="Times" w:eastAsia="Batang" w:hAnsi="Times"/>
          <w:szCs w:val="24"/>
        </w:rPr>
        <w:t xml:space="preserve">relative to </w:t>
      </w:r>
      <w:r>
        <w:rPr>
          <w:rFonts w:ascii="Times" w:eastAsia="Batang" w:hAnsi="Times"/>
          <w:szCs w:val="24"/>
        </w:rPr>
        <w:t>the</w:t>
      </w:r>
      <w:r w:rsidRPr="002F1CD1">
        <w:rPr>
          <w:rFonts w:ascii="Times" w:eastAsia="Batang" w:hAnsi="Times"/>
          <w:szCs w:val="24"/>
        </w:rPr>
        <w:t xml:space="preserve"> </w:t>
      </w:r>
      <w:r>
        <w:rPr>
          <w:rFonts w:ascii="Times" w:eastAsia="Batang" w:hAnsi="Times"/>
          <w:szCs w:val="24"/>
        </w:rPr>
        <w:t xml:space="preserve">RPOA </w:t>
      </w:r>
      <w:r w:rsidRPr="002F1CD1">
        <w:rPr>
          <w:rFonts w:ascii="Times" w:eastAsia="Batang" w:hAnsi="Times"/>
          <w:szCs w:val="24"/>
        </w:rPr>
        <w:t>reference phase</w:t>
      </w:r>
      <w:r>
        <w:rPr>
          <w:rFonts w:ascii="Times" w:eastAsia="Batang" w:hAnsi="Times"/>
          <w:szCs w:val="24"/>
        </w:rPr>
        <w:t xml:space="preserve">. </w:t>
      </w:r>
    </w:p>
    <w:p w14:paraId="4A80D350" w14:textId="77777777" w:rsidR="000162BF" w:rsidRPr="00853DFA" w:rsidRDefault="000162BF" w:rsidP="000162BF">
      <w:pPr>
        <w:numPr>
          <w:ilvl w:val="2"/>
          <w:numId w:val="6"/>
        </w:numPr>
        <w:overflowPunct/>
        <w:autoSpaceDE/>
        <w:autoSpaceDN/>
        <w:adjustRightInd/>
        <w:spacing w:after="0"/>
        <w:textAlignment w:val="auto"/>
        <w:rPr>
          <w:rFonts w:ascii="Times" w:eastAsia="Batang" w:hAnsi="Times"/>
          <w:szCs w:val="24"/>
          <w:lang w:val="en-GB"/>
        </w:rPr>
      </w:pPr>
      <w:r w:rsidRPr="00E1246C">
        <w:rPr>
          <w:rFonts w:ascii="Times" w:eastAsia="Batang" w:hAnsi="Times"/>
          <w:szCs w:val="24"/>
        </w:rPr>
        <w:t xml:space="preserve">The </w:t>
      </w:r>
      <w:r>
        <w:rPr>
          <w:rFonts w:ascii="Times" w:eastAsia="Batang" w:hAnsi="Times"/>
          <w:szCs w:val="24"/>
        </w:rPr>
        <w:t>RPOA reference phase can be defined as a common reference phase across RPs.</w:t>
      </w:r>
    </w:p>
    <w:p w14:paraId="4B377236" w14:textId="6DF49B2B" w:rsidR="000162BF" w:rsidRPr="00E55D04" w:rsidRDefault="000162BF" w:rsidP="3E0ACA6E">
      <w:pPr>
        <w:numPr>
          <w:ilvl w:val="2"/>
          <w:numId w:val="6"/>
        </w:numPr>
        <w:overflowPunct/>
        <w:autoSpaceDE/>
        <w:autoSpaceDN/>
        <w:adjustRightInd/>
        <w:spacing w:after="0"/>
        <w:textAlignment w:val="auto"/>
        <w:rPr>
          <w:rFonts w:ascii="Times" w:eastAsia="Batang" w:hAnsi="Times"/>
          <w:lang w:val="en-GB"/>
        </w:rPr>
      </w:pPr>
      <w:r w:rsidRPr="4FA76C59">
        <w:rPr>
          <w:rFonts w:ascii="Times" w:eastAsia="Batang" w:hAnsi="Times"/>
        </w:rPr>
        <w:t>Multiple SRS</w:t>
      </w:r>
      <w:r w:rsidR="004866A2">
        <w:rPr>
          <w:rFonts w:ascii="Times" w:eastAsia="Batang" w:hAnsi="Times"/>
        </w:rPr>
        <w:t>-</w:t>
      </w:r>
      <w:r w:rsidRPr="4FA76C59">
        <w:rPr>
          <w:rFonts w:ascii="Times" w:eastAsia="Batang" w:hAnsi="Times"/>
        </w:rPr>
        <w:t>for</w:t>
      </w:r>
      <w:r w:rsidR="004866A2">
        <w:rPr>
          <w:rFonts w:ascii="Times" w:eastAsia="Batang" w:hAnsi="Times"/>
        </w:rPr>
        <w:t>-</w:t>
      </w:r>
      <w:r w:rsidRPr="4FA76C59">
        <w:rPr>
          <w:rFonts w:ascii="Times" w:eastAsia="Batang" w:hAnsi="Times"/>
        </w:rPr>
        <w:t xml:space="preserve">positioning resources </w:t>
      </w:r>
      <w:r w:rsidRPr="4FA76C59">
        <w:rPr>
          <w:rFonts w:ascii="Times" w:eastAsia="Batang" w:hAnsi="Times"/>
        </w:rPr>
        <w:t>may be used to determine the carrier phase.</w:t>
      </w:r>
    </w:p>
    <w:p w14:paraId="29256CC4" w14:textId="60FA288F" w:rsidR="000162BF" w:rsidRPr="002F1CD1" w:rsidRDefault="000162BF" w:rsidP="000162BF">
      <w:pPr>
        <w:numPr>
          <w:ilvl w:val="2"/>
          <w:numId w:val="6"/>
        </w:numPr>
        <w:overflowPunct/>
        <w:autoSpaceDE/>
        <w:autoSpaceDN/>
        <w:adjustRightInd/>
        <w:spacing w:after="0"/>
        <w:textAlignment w:val="auto"/>
        <w:rPr>
          <w:rFonts w:ascii="Times" w:eastAsia="Batang" w:hAnsi="Times"/>
          <w:szCs w:val="24"/>
        </w:rPr>
      </w:pPr>
      <w:r>
        <w:rPr>
          <w:rFonts w:ascii="Times" w:eastAsia="Batang" w:hAnsi="Times"/>
          <w:szCs w:val="24"/>
        </w:rPr>
        <w:t xml:space="preserve">By default, the carrier phase corresponds to the center </w:t>
      </w:r>
      <w:r w:rsidR="00E160D0">
        <w:rPr>
          <w:rFonts w:ascii="Times" w:eastAsia="Batang" w:hAnsi="Times"/>
          <w:szCs w:val="24"/>
        </w:rPr>
        <w:t xml:space="preserve">RF </w:t>
      </w:r>
      <w:r>
        <w:rPr>
          <w:rFonts w:ascii="Times" w:eastAsia="Batang" w:hAnsi="Times"/>
          <w:szCs w:val="24"/>
        </w:rPr>
        <w:t>frequency for a given UL carrier.</w:t>
      </w:r>
    </w:p>
    <w:p w14:paraId="027DFB64" w14:textId="7C0A2005" w:rsidR="00EC23C6" w:rsidRDefault="00EC23C6" w:rsidP="00A8239B">
      <w:pPr>
        <w:overflowPunct/>
        <w:autoSpaceDE/>
        <w:autoSpaceDN/>
        <w:adjustRightInd/>
        <w:spacing w:before="60" w:after="0"/>
        <w:jc w:val="both"/>
        <w:textAlignment w:val="auto"/>
        <w:rPr>
          <w:iCs/>
        </w:rPr>
      </w:pPr>
    </w:p>
    <w:p w14:paraId="347D5FEE" w14:textId="14C6516E" w:rsidR="000A3E71" w:rsidRPr="000A3E71" w:rsidRDefault="000A3E71" w:rsidP="000A3E71">
      <w:pPr>
        <w:spacing w:after="120"/>
        <w:jc w:val="both"/>
        <w:rPr>
          <w:b/>
          <w:bCs/>
          <w:u w:val="single"/>
          <w:lang w:val="en-GB" w:eastAsia="zh-CN"/>
        </w:rPr>
      </w:pPr>
      <w:r>
        <w:rPr>
          <w:b/>
          <w:bCs/>
          <w:u w:val="single"/>
          <w:lang w:val="en-GB" w:eastAsia="zh-CN"/>
        </w:rPr>
        <w:t>Reporting of</w:t>
      </w:r>
      <w:r w:rsidRPr="000A3E71">
        <w:rPr>
          <w:b/>
          <w:bCs/>
          <w:u w:val="single"/>
          <w:lang w:val="en-GB" w:eastAsia="zh-CN"/>
        </w:rPr>
        <w:t xml:space="preserve"> Carrier Phase measurements</w:t>
      </w:r>
    </w:p>
    <w:p w14:paraId="2A642F86" w14:textId="50FBAD6A" w:rsidR="00A8239B" w:rsidRDefault="16D92C0D" w:rsidP="00A8239B">
      <w:pPr>
        <w:overflowPunct/>
        <w:autoSpaceDE/>
        <w:autoSpaceDN/>
        <w:adjustRightInd/>
        <w:spacing w:before="60" w:after="0"/>
        <w:jc w:val="both"/>
        <w:textAlignment w:val="auto"/>
      </w:pPr>
      <w:r>
        <w:t xml:space="preserve">For </w:t>
      </w:r>
      <w:r w:rsidR="49270BD5">
        <w:t xml:space="preserve">reporting of carrier phase measurements, for DL CPP, for UE-assisted positioning, </w:t>
      </w:r>
      <w:r w:rsidR="658CF6F6">
        <w:t xml:space="preserve">a UE may be configured to report DL RSPD to the LMF, and for UL CPP, </w:t>
      </w:r>
      <w:r w:rsidR="37ABF298">
        <w:t xml:space="preserve">for NG-RAN-assisted positioning, UL RPOA may be reported by a measuring gNB to </w:t>
      </w:r>
      <w:r w:rsidR="632CC0E1">
        <w:t>the LMF.</w:t>
      </w:r>
      <w:r w:rsidR="57B0CAE4">
        <w:t xml:space="preserve"> Further, the reported phase can be defined </w:t>
      </w:r>
      <w:r w:rsidR="690EACA8">
        <w:t>over a range of 0 to 360 degrees.</w:t>
      </w:r>
    </w:p>
    <w:p w14:paraId="47FB209D" w14:textId="64B79CFA" w:rsidR="00EC23C6" w:rsidRDefault="00EC23C6" w:rsidP="00A8239B">
      <w:pPr>
        <w:overflowPunct/>
        <w:autoSpaceDE/>
        <w:autoSpaceDN/>
        <w:adjustRightInd/>
        <w:spacing w:before="60" w:after="0"/>
        <w:jc w:val="both"/>
        <w:textAlignment w:val="auto"/>
        <w:rPr>
          <w:iCs/>
        </w:rPr>
      </w:pPr>
    </w:p>
    <w:p w14:paraId="7D7CD037" w14:textId="4A0469C2" w:rsidR="00D40015" w:rsidRPr="00C90B7A" w:rsidRDefault="00D40015" w:rsidP="00D40015">
      <w:pPr>
        <w:spacing w:before="240" w:after="0"/>
        <w:jc w:val="both"/>
        <w:rPr>
          <w:b/>
        </w:rPr>
      </w:pPr>
      <w:r>
        <w:rPr>
          <w:b/>
        </w:rPr>
        <w:lastRenderedPageBreak/>
        <w:t>Proposal</w:t>
      </w:r>
      <w:r w:rsidRPr="00C90B7A">
        <w:rPr>
          <w:b/>
        </w:rPr>
        <w:t xml:space="preserve"> </w:t>
      </w:r>
      <w:r w:rsidR="001F2863">
        <w:rPr>
          <w:b/>
        </w:rPr>
        <w:t>3</w:t>
      </w:r>
    </w:p>
    <w:p w14:paraId="572B86DA" w14:textId="1649F2D9" w:rsidR="003022CD" w:rsidRPr="0003247A" w:rsidRDefault="003022CD" w:rsidP="003022CD">
      <w:pPr>
        <w:numPr>
          <w:ilvl w:val="0"/>
          <w:numId w:val="31"/>
        </w:numPr>
        <w:overflowPunct/>
        <w:autoSpaceDE/>
        <w:autoSpaceDN/>
        <w:adjustRightInd/>
        <w:spacing w:after="0"/>
        <w:textAlignment w:val="auto"/>
        <w:rPr>
          <w:rFonts w:ascii="Times" w:eastAsia="Batang" w:hAnsi="Times"/>
          <w:szCs w:val="24"/>
        </w:rPr>
      </w:pPr>
      <w:r w:rsidRPr="0003247A">
        <w:rPr>
          <w:rFonts w:ascii="Times" w:eastAsia="Batang" w:hAnsi="Times"/>
          <w:szCs w:val="24"/>
        </w:rPr>
        <w:t>For DL CPP, for UE-assisted positioning, support reporting of DL-RSPD from a UE to LMF, similar to RSTD reporting</w:t>
      </w:r>
      <w:r>
        <w:rPr>
          <w:rFonts w:ascii="Times" w:eastAsia="Batang" w:hAnsi="Times"/>
          <w:szCs w:val="24"/>
        </w:rPr>
        <w:t>.</w:t>
      </w:r>
    </w:p>
    <w:p w14:paraId="3BE12C37" w14:textId="58EAA736" w:rsidR="003022CD" w:rsidRPr="003022CD" w:rsidRDefault="003022CD" w:rsidP="003022CD">
      <w:pPr>
        <w:numPr>
          <w:ilvl w:val="0"/>
          <w:numId w:val="31"/>
        </w:numPr>
        <w:overflowPunct/>
        <w:autoSpaceDE/>
        <w:autoSpaceDN/>
        <w:adjustRightInd/>
        <w:spacing w:after="0"/>
        <w:textAlignment w:val="auto"/>
        <w:rPr>
          <w:rFonts w:ascii="Times" w:eastAsia="Batang" w:hAnsi="Times"/>
          <w:szCs w:val="24"/>
          <w:lang w:val="en-GB"/>
        </w:rPr>
      </w:pPr>
      <w:r w:rsidRPr="0003247A">
        <w:rPr>
          <w:rFonts w:ascii="Times" w:eastAsia="Batang" w:hAnsi="Times"/>
          <w:szCs w:val="24"/>
        </w:rPr>
        <w:t>For UL CPP, for NG-RAN-assisted positioning, support reporting of UL-RPOA from a measuring gNB to LMF, similar to RTOA reporting</w:t>
      </w:r>
      <w:r>
        <w:rPr>
          <w:rFonts w:ascii="Times" w:eastAsia="Batang" w:hAnsi="Times"/>
          <w:szCs w:val="24"/>
        </w:rPr>
        <w:t>.</w:t>
      </w:r>
    </w:p>
    <w:p w14:paraId="3D1DACF1" w14:textId="3EB77275" w:rsidR="003022CD" w:rsidRPr="0003247A" w:rsidRDefault="003022CD" w:rsidP="003022CD">
      <w:pPr>
        <w:numPr>
          <w:ilvl w:val="0"/>
          <w:numId w:val="31"/>
        </w:numPr>
        <w:overflowPunct/>
        <w:autoSpaceDE/>
        <w:autoSpaceDN/>
        <w:adjustRightInd/>
        <w:spacing w:after="0"/>
        <w:textAlignment w:val="auto"/>
        <w:rPr>
          <w:rFonts w:ascii="Times" w:eastAsia="Batang" w:hAnsi="Times"/>
          <w:szCs w:val="24"/>
          <w:lang w:val="en-GB"/>
        </w:rPr>
      </w:pPr>
      <w:r>
        <w:rPr>
          <w:rFonts w:ascii="Times" w:eastAsia="Batang" w:hAnsi="Times"/>
          <w:szCs w:val="24"/>
        </w:rPr>
        <w:t>The</w:t>
      </w:r>
      <w:r w:rsidR="00000FA9">
        <w:rPr>
          <w:rFonts w:ascii="Times" w:eastAsia="Batang" w:hAnsi="Times"/>
          <w:szCs w:val="24"/>
        </w:rPr>
        <w:t xml:space="preserve"> </w:t>
      </w:r>
      <w:r>
        <w:rPr>
          <w:rFonts w:ascii="Times" w:eastAsia="Batang" w:hAnsi="Times"/>
          <w:szCs w:val="24"/>
        </w:rPr>
        <w:t xml:space="preserve">reported carrier phase </w:t>
      </w:r>
      <w:r w:rsidR="00000FA9">
        <w:rPr>
          <w:rFonts w:ascii="Times" w:eastAsia="Batang" w:hAnsi="Times"/>
          <w:szCs w:val="24"/>
        </w:rPr>
        <w:t>can range between 0 and 360 degrees.</w:t>
      </w:r>
    </w:p>
    <w:p w14:paraId="2268345C" w14:textId="35B011DE" w:rsidR="00F02741" w:rsidRPr="009C48B6" w:rsidRDefault="007F23BD" w:rsidP="00F02741">
      <w:pPr>
        <w:pStyle w:val="Heading1"/>
      </w:pPr>
      <w:r>
        <w:t>Addressing multipath and integer ambiguities</w:t>
      </w:r>
    </w:p>
    <w:p w14:paraId="3C906B27" w14:textId="27DE299E" w:rsidR="001F2863" w:rsidRPr="001F2863" w:rsidRDefault="001F2863" w:rsidP="001F2863">
      <w:pPr>
        <w:spacing w:after="120"/>
        <w:jc w:val="both"/>
        <w:rPr>
          <w:b/>
          <w:bCs/>
          <w:u w:val="single"/>
          <w:lang w:val="en-GB" w:eastAsia="x-none"/>
        </w:rPr>
      </w:pPr>
      <w:r>
        <w:rPr>
          <w:b/>
          <w:bCs/>
          <w:u w:val="single"/>
          <w:lang w:val="en-GB" w:eastAsia="x-none"/>
        </w:rPr>
        <w:t>Multipath mitigation</w:t>
      </w:r>
    </w:p>
    <w:p w14:paraId="4CAA9053" w14:textId="0C77CAF7" w:rsidR="007F23BD" w:rsidRDefault="00394A34" w:rsidP="00D72EA2">
      <w:pPr>
        <w:spacing w:before="240" w:after="0"/>
        <w:jc w:val="both"/>
        <w:rPr>
          <w:bCs/>
        </w:rPr>
      </w:pPr>
      <w:r w:rsidRPr="00394A34">
        <w:rPr>
          <w:bCs/>
        </w:rPr>
        <w:t>Dur</w:t>
      </w:r>
      <w:r>
        <w:rPr>
          <w:bCs/>
        </w:rPr>
        <w:t xml:space="preserve">ing the SI phase, it was observed that multipath effects can significantly impact the accuracy of CPP methods and thus, </w:t>
      </w:r>
      <w:r w:rsidR="003F48F0">
        <w:rPr>
          <w:bCs/>
        </w:rPr>
        <w:t xml:space="preserve">the carrier phase measurements should be defined </w:t>
      </w:r>
      <w:r w:rsidR="00A44676">
        <w:rPr>
          <w:bCs/>
        </w:rPr>
        <w:t>with</w:t>
      </w:r>
      <w:r w:rsidR="003F48F0">
        <w:rPr>
          <w:bCs/>
        </w:rPr>
        <w:t xml:space="preserve"> </w:t>
      </w:r>
      <w:r w:rsidR="006A4CB4">
        <w:rPr>
          <w:bCs/>
        </w:rPr>
        <w:t xml:space="preserve">a certain level of robustness against multipath effects. </w:t>
      </w:r>
      <w:r w:rsidR="00356AC6">
        <w:rPr>
          <w:bCs/>
        </w:rPr>
        <w:t>O</w:t>
      </w:r>
      <w:r w:rsidR="00984FB5">
        <w:rPr>
          <w:bCs/>
        </w:rPr>
        <w:t>th</w:t>
      </w:r>
      <w:r w:rsidR="00356AC6">
        <w:rPr>
          <w:bCs/>
        </w:rPr>
        <w:t xml:space="preserve">erwise, in </w:t>
      </w:r>
      <w:r w:rsidR="00401BCA">
        <w:rPr>
          <w:bCs/>
        </w:rPr>
        <w:t>an</w:t>
      </w:r>
      <w:r w:rsidR="004F5DAE">
        <w:rPr>
          <w:bCs/>
        </w:rPr>
        <w:t xml:space="preserve"> </w:t>
      </w:r>
      <w:r w:rsidR="0019140E">
        <w:rPr>
          <w:bCs/>
        </w:rPr>
        <w:t>environment</w:t>
      </w:r>
      <w:r w:rsidR="00356AC6">
        <w:rPr>
          <w:bCs/>
        </w:rPr>
        <w:t xml:space="preserve"> with rich multipath, it is rather unlikely to be able to </w:t>
      </w:r>
      <w:r w:rsidR="0019140E">
        <w:rPr>
          <w:bCs/>
        </w:rPr>
        <w:t xml:space="preserve">have </w:t>
      </w:r>
      <w:r w:rsidR="0092155D">
        <w:rPr>
          <w:bCs/>
        </w:rPr>
        <w:t xml:space="preserve">any meaningful benefit from </w:t>
      </w:r>
      <w:r w:rsidR="0019140E">
        <w:rPr>
          <w:bCs/>
        </w:rPr>
        <w:t xml:space="preserve">using </w:t>
      </w:r>
      <w:r w:rsidR="0092155D">
        <w:rPr>
          <w:bCs/>
        </w:rPr>
        <w:t xml:space="preserve">CPP methods. </w:t>
      </w:r>
    </w:p>
    <w:p w14:paraId="5BBA60EE" w14:textId="23A387B6" w:rsidR="00F61643" w:rsidRDefault="00F61643" w:rsidP="00D72EA2">
      <w:pPr>
        <w:spacing w:before="240" w:after="0"/>
        <w:jc w:val="both"/>
        <w:rPr>
          <w:bCs/>
        </w:rPr>
      </w:pPr>
      <w:r>
        <w:rPr>
          <w:bCs/>
        </w:rPr>
        <w:t>The following</w:t>
      </w:r>
      <w:r w:rsidR="00C318F0">
        <w:rPr>
          <w:bCs/>
        </w:rPr>
        <w:t xml:space="preserve"> observations and</w:t>
      </w:r>
      <w:r>
        <w:rPr>
          <w:bCs/>
        </w:rPr>
        <w:t xml:space="preserve"> options</w:t>
      </w:r>
      <w:r w:rsidR="00C318F0">
        <w:rPr>
          <w:bCs/>
        </w:rPr>
        <w:t xml:space="preserve"> to address multipath</w:t>
      </w:r>
      <w:r>
        <w:rPr>
          <w:bCs/>
        </w:rPr>
        <w:t xml:space="preserve"> were identified during the SI phase </w:t>
      </w:r>
      <w:r>
        <w:rPr>
          <w:bCs/>
        </w:rPr>
        <w:fldChar w:fldCharType="begin"/>
      </w:r>
      <w:r>
        <w:rPr>
          <w:bCs/>
        </w:rPr>
        <w:instrText xml:space="preserve"> REF _Ref125183189 \r \h </w:instrText>
      </w:r>
      <w:r>
        <w:rPr>
          <w:bCs/>
        </w:rPr>
      </w:r>
      <w:r>
        <w:rPr>
          <w:bCs/>
        </w:rPr>
        <w:fldChar w:fldCharType="separate"/>
      </w:r>
      <w:r>
        <w:rPr>
          <w:bCs/>
        </w:rPr>
        <w:t>[2]</w:t>
      </w:r>
      <w:r>
        <w:rPr>
          <w:bCs/>
        </w:rPr>
        <w:fldChar w:fldCharType="end"/>
      </w:r>
      <w:r>
        <w:rPr>
          <w:bCs/>
        </w:rPr>
        <w:t>:</w:t>
      </w:r>
    </w:p>
    <w:tbl>
      <w:tblPr>
        <w:tblStyle w:val="TableGrid"/>
        <w:tblW w:w="0" w:type="auto"/>
        <w:tblLook w:val="04A0" w:firstRow="1" w:lastRow="0" w:firstColumn="1" w:lastColumn="0" w:noHBand="0" w:noVBand="1"/>
      </w:tblPr>
      <w:tblGrid>
        <w:gridCol w:w="9962"/>
      </w:tblGrid>
      <w:tr w:rsidR="00F61643" w14:paraId="7BA88DA4" w14:textId="77777777" w:rsidTr="00F61643">
        <w:tc>
          <w:tcPr>
            <w:tcW w:w="9962" w:type="dxa"/>
          </w:tcPr>
          <w:p w14:paraId="26FE8A3C" w14:textId="77777777" w:rsidR="00FE5896" w:rsidRPr="00FE5896" w:rsidRDefault="00FE5896" w:rsidP="00FE5896">
            <w:pPr>
              <w:overflowPunct/>
              <w:autoSpaceDE/>
              <w:autoSpaceDN/>
              <w:adjustRightInd/>
              <w:textAlignment w:val="auto"/>
              <w:rPr>
                <w:lang w:val="en-GB"/>
              </w:rPr>
            </w:pPr>
            <w:r w:rsidRPr="00FE5896">
              <w:rPr>
                <w:lang w:val="en-GB"/>
              </w:rPr>
              <w:t>The impact of multipath/NLOS on NR carrier phase positioning is evaluated during the study item. Based on the study, it is concluded that multipath/NLOS deteriorates the performance of carrier phase positioning, and it is necessary to consider multipath mitigation for NR carrier phase positioning.</w:t>
            </w:r>
          </w:p>
          <w:p w14:paraId="0E09F90A" w14:textId="77777777" w:rsidR="00FE5896" w:rsidRPr="00FE5896" w:rsidRDefault="00FE5896" w:rsidP="00FE5896">
            <w:pPr>
              <w:overflowPunct/>
              <w:autoSpaceDE/>
              <w:autoSpaceDN/>
              <w:adjustRightInd/>
              <w:textAlignment w:val="auto"/>
              <w:rPr>
                <w:rFonts w:ascii="Times" w:hAnsi="Times" w:cs="Times"/>
                <w:i/>
                <w:iCs/>
                <w:sz w:val="15"/>
                <w:szCs w:val="15"/>
                <w:lang w:val="en-GB" w:eastAsia="zh-CN"/>
              </w:rPr>
            </w:pPr>
            <w:r w:rsidRPr="00FE5896">
              <w:rPr>
                <w:lang w:val="en-GB" w:eastAsia="zh-CN"/>
              </w:rPr>
              <w:t>The effectiveness of the following multipath mitigation methods for NR carrier phase positioning is studied:</w:t>
            </w:r>
          </w:p>
          <w:p w14:paraId="2FA3B4EC" w14:textId="77777777" w:rsidR="00FE5896" w:rsidRPr="00FE5896" w:rsidRDefault="00FE5896" w:rsidP="00FE5896">
            <w:pPr>
              <w:overflowPunct/>
              <w:autoSpaceDE/>
              <w:autoSpaceDN/>
              <w:adjustRightInd/>
              <w:ind w:left="568" w:hanging="284"/>
              <w:textAlignment w:val="auto"/>
              <w:rPr>
                <w:lang w:val="en-GB"/>
              </w:rPr>
            </w:pPr>
            <w:r w:rsidRPr="00FE5896">
              <w:rPr>
                <w:lang w:val="en-GB"/>
              </w:rPr>
              <w:t>-</w:t>
            </w:r>
            <w:r w:rsidRPr="00FE5896">
              <w:rPr>
                <w:lang w:val="en-GB"/>
              </w:rPr>
              <w:tab/>
              <w:t>Identification and separation of the first path and other paths.</w:t>
            </w:r>
          </w:p>
          <w:p w14:paraId="366095BB" w14:textId="77777777" w:rsidR="00FE5896" w:rsidRPr="00FE5896" w:rsidRDefault="00FE5896" w:rsidP="00FE5896">
            <w:pPr>
              <w:overflowPunct/>
              <w:autoSpaceDE/>
              <w:autoSpaceDN/>
              <w:adjustRightInd/>
              <w:ind w:left="568" w:hanging="284"/>
              <w:textAlignment w:val="auto"/>
              <w:rPr>
                <w:lang w:val="en-GB"/>
              </w:rPr>
            </w:pPr>
            <w:r w:rsidRPr="00FE5896">
              <w:rPr>
                <w:lang w:val="en-GB"/>
              </w:rPr>
              <w:t>-</w:t>
            </w:r>
            <w:r w:rsidRPr="00FE5896">
              <w:rPr>
                <w:lang w:val="en-GB"/>
              </w:rPr>
              <w:tab/>
              <w:t>Reporting of the carrier phase of the first path, and optionally, the additional paths.</w:t>
            </w:r>
          </w:p>
          <w:p w14:paraId="325CF22A" w14:textId="77777777" w:rsidR="00FE5896" w:rsidRPr="00FE5896" w:rsidRDefault="00FE5896" w:rsidP="00FE5896">
            <w:pPr>
              <w:overflowPunct/>
              <w:autoSpaceDE/>
              <w:autoSpaceDN/>
              <w:adjustRightInd/>
              <w:ind w:left="568" w:hanging="284"/>
              <w:textAlignment w:val="auto"/>
              <w:rPr>
                <w:lang w:val="en-GB"/>
              </w:rPr>
            </w:pPr>
            <w:r w:rsidRPr="00FE5896">
              <w:rPr>
                <w:lang w:val="en-GB"/>
              </w:rPr>
              <w:t>-</w:t>
            </w:r>
            <w:r w:rsidRPr="00FE5896">
              <w:rPr>
                <w:lang w:val="en-GB"/>
              </w:rPr>
              <w:tab/>
              <w:t xml:space="preserve">The use of LOS/NLOS indication for the carrier phase measurements. </w:t>
            </w:r>
          </w:p>
          <w:p w14:paraId="32C2F6D2" w14:textId="77777777" w:rsidR="00FE5896" w:rsidRPr="00FE5896" w:rsidRDefault="00FE5896" w:rsidP="00FE5896">
            <w:pPr>
              <w:overflowPunct/>
              <w:autoSpaceDE/>
              <w:autoSpaceDN/>
              <w:adjustRightInd/>
              <w:ind w:left="851" w:hanging="284"/>
              <w:textAlignment w:val="auto"/>
              <w:rPr>
                <w:lang w:val="en-GB"/>
              </w:rPr>
            </w:pPr>
            <w:r w:rsidRPr="00FE5896">
              <w:rPr>
                <w:lang w:val="en-GB"/>
              </w:rPr>
              <w:t>-</w:t>
            </w:r>
            <w:r w:rsidRPr="00FE5896">
              <w:rPr>
                <w:lang w:val="en-GB"/>
              </w:rPr>
              <w:tab/>
              <w:t>NOTE: Rel-17 LOS/NLOS indicator can be considered as a starting point.</w:t>
            </w:r>
          </w:p>
          <w:p w14:paraId="724928A1" w14:textId="7BACC4D7" w:rsidR="00F61643" w:rsidRPr="00DC7CAB" w:rsidRDefault="00FE5896" w:rsidP="00DC7CAB">
            <w:pPr>
              <w:overflowPunct/>
              <w:autoSpaceDE/>
              <w:autoSpaceDN/>
              <w:adjustRightInd/>
              <w:ind w:left="568" w:hanging="284"/>
              <w:textAlignment w:val="auto"/>
              <w:rPr>
                <w:lang w:val="en-GB"/>
              </w:rPr>
            </w:pPr>
            <w:r w:rsidRPr="00FE5896">
              <w:rPr>
                <w:lang w:val="en-GB"/>
              </w:rPr>
              <w:t>-</w:t>
            </w:r>
            <w:r w:rsidRPr="00FE5896">
              <w:rPr>
                <w:lang w:val="en-GB"/>
              </w:rPr>
              <w:tab/>
              <w:t>The report of other channel information, such as existing RSRP/RSRPP.</w:t>
            </w:r>
          </w:p>
        </w:tc>
      </w:tr>
    </w:tbl>
    <w:p w14:paraId="24209C1F" w14:textId="137BA564" w:rsidR="0092155D" w:rsidRDefault="0092155D" w:rsidP="00D72EA2">
      <w:pPr>
        <w:spacing w:before="240" w:after="0"/>
        <w:jc w:val="both"/>
        <w:rPr>
          <w:bCs/>
        </w:rPr>
      </w:pPr>
      <w:r>
        <w:rPr>
          <w:bCs/>
        </w:rPr>
        <w:t xml:space="preserve">Towards this, we think the most straightforward and baseline option would be </w:t>
      </w:r>
      <w:r w:rsidR="00A93192">
        <w:rPr>
          <w:bCs/>
        </w:rPr>
        <w:t>to limit the carrier phase measurements to the first path</w:t>
      </w:r>
      <w:r w:rsidR="00F61643">
        <w:rPr>
          <w:bCs/>
        </w:rPr>
        <w:t xml:space="preserve"> detected in time. </w:t>
      </w:r>
    </w:p>
    <w:p w14:paraId="0984A707" w14:textId="6E32B25D" w:rsidR="00DC7CAB" w:rsidRDefault="00DC7CAB" w:rsidP="00D72EA2">
      <w:pPr>
        <w:spacing w:before="240" w:after="0"/>
        <w:jc w:val="both"/>
        <w:rPr>
          <w:bCs/>
        </w:rPr>
      </w:pPr>
      <w:r>
        <w:rPr>
          <w:bCs/>
        </w:rPr>
        <w:t xml:space="preserve">Further, considering the </w:t>
      </w:r>
      <w:r w:rsidR="00CB572B">
        <w:rPr>
          <w:bCs/>
        </w:rPr>
        <w:t xml:space="preserve">strict </w:t>
      </w:r>
      <w:r>
        <w:rPr>
          <w:bCs/>
        </w:rPr>
        <w:t>scoping of the</w:t>
      </w:r>
      <w:r w:rsidR="00CB572B">
        <w:rPr>
          <w:bCs/>
        </w:rPr>
        <w:t xml:space="preserve"> normative work as defined in the</w:t>
      </w:r>
      <w:r>
        <w:rPr>
          <w:bCs/>
        </w:rPr>
        <w:t xml:space="preserve"> WI</w:t>
      </w:r>
      <w:r w:rsidR="00CB572B">
        <w:rPr>
          <w:bCs/>
        </w:rPr>
        <w:t xml:space="preserve">D, we think among other methods, </w:t>
      </w:r>
      <w:r w:rsidR="00E41EE3">
        <w:rPr>
          <w:bCs/>
        </w:rPr>
        <w:t>only the option of LOS/NLOS indication for the carrier phase measurements can be considered by reusing the related Rel-17 feature.</w:t>
      </w:r>
    </w:p>
    <w:p w14:paraId="1411F392" w14:textId="7C4A2CDF" w:rsidR="00E41EE3" w:rsidRPr="00394A34" w:rsidRDefault="00642DCF" w:rsidP="00D72EA2">
      <w:pPr>
        <w:spacing w:before="240" w:after="0"/>
        <w:jc w:val="both"/>
        <w:rPr>
          <w:bCs/>
        </w:rPr>
      </w:pPr>
      <w:r>
        <w:rPr>
          <w:bCs/>
        </w:rPr>
        <w:t xml:space="preserve">Thus, we have the following proposal. </w:t>
      </w:r>
    </w:p>
    <w:p w14:paraId="2515DDE6" w14:textId="5AB9EA73" w:rsidR="00D72EA2" w:rsidRPr="006F4E9C" w:rsidRDefault="00D72EA2" w:rsidP="00D72EA2">
      <w:pPr>
        <w:spacing w:before="240" w:after="0"/>
        <w:jc w:val="both"/>
        <w:rPr>
          <w:b/>
        </w:rPr>
      </w:pPr>
      <w:r w:rsidRPr="006F4E9C">
        <w:rPr>
          <w:b/>
        </w:rPr>
        <w:t xml:space="preserve">Proposal </w:t>
      </w:r>
      <w:r w:rsidR="00642DCF">
        <w:rPr>
          <w:b/>
        </w:rPr>
        <w:t>4</w:t>
      </w:r>
    </w:p>
    <w:p w14:paraId="52EE8A49" w14:textId="1C246C41" w:rsidR="00D72EA2" w:rsidRDefault="00642DCF" w:rsidP="00D72EA2">
      <w:pPr>
        <w:numPr>
          <w:ilvl w:val="0"/>
          <w:numId w:val="6"/>
        </w:numPr>
        <w:overflowPunct/>
        <w:autoSpaceDE/>
        <w:autoSpaceDN/>
        <w:adjustRightInd/>
        <w:spacing w:before="60" w:after="0"/>
        <w:ind w:left="288" w:hanging="288"/>
        <w:jc w:val="both"/>
        <w:textAlignment w:val="auto"/>
        <w:rPr>
          <w:iCs/>
        </w:rPr>
      </w:pPr>
      <w:r>
        <w:rPr>
          <w:iCs/>
        </w:rPr>
        <w:t xml:space="preserve">In consideration of multipath environments, </w:t>
      </w:r>
      <w:r w:rsidR="00D913F3">
        <w:rPr>
          <w:iCs/>
        </w:rPr>
        <w:t xml:space="preserve">adopt </w:t>
      </w:r>
      <w:r w:rsidR="00C318F0">
        <w:rPr>
          <w:iCs/>
        </w:rPr>
        <w:t xml:space="preserve">the following </w:t>
      </w:r>
      <w:r w:rsidR="00D913F3">
        <w:rPr>
          <w:iCs/>
        </w:rPr>
        <w:t>solutions:</w:t>
      </w:r>
      <w:r w:rsidR="00D72EA2" w:rsidRPr="006F4E9C">
        <w:rPr>
          <w:iCs/>
        </w:rPr>
        <w:t xml:space="preserve"> </w:t>
      </w:r>
    </w:p>
    <w:p w14:paraId="4EB11447" w14:textId="1BE23C8D" w:rsidR="00D913F3" w:rsidRPr="00D913F3" w:rsidRDefault="00D913F3" w:rsidP="00D913F3">
      <w:pPr>
        <w:numPr>
          <w:ilvl w:val="1"/>
          <w:numId w:val="6"/>
        </w:numPr>
        <w:overflowPunct/>
        <w:autoSpaceDE/>
        <w:autoSpaceDN/>
        <w:adjustRightInd/>
        <w:spacing w:before="60" w:after="0"/>
        <w:jc w:val="both"/>
        <w:textAlignment w:val="auto"/>
        <w:rPr>
          <w:iCs/>
        </w:rPr>
      </w:pPr>
      <w:r w:rsidRPr="00D913F3">
        <w:rPr>
          <w:iCs/>
        </w:rPr>
        <w:t xml:space="preserve">Measurements: Limit reporting of carrier phase to that of the first path </w:t>
      </w:r>
      <w:r>
        <w:rPr>
          <w:iCs/>
        </w:rPr>
        <w:t>detected in time.</w:t>
      </w:r>
    </w:p>
    <w:p w14:paraId="286068AF" w14:textId="4A49AB2D" w:rsidR="00D72EA2" w:rsidRPr="009524F3" w:rsidRDefault="00D913F3" w:rsidP="009524F3">
      <w:pPr>
        <w:numPr>
          <w:ilvl w:val="1"/>
          <w:numId w:val="6"/>
        </w:numPr>
        <w:overflowPunct/>
        <w:autoSpaceDE/>
        <w:autoSpaceDN/>
        <w:adjustRightInd/>
        <w:spacing w:before="60" w:after="0"/>
        <w:jc w:val="both"/>
        <w:textAlignment w:val="auto"/>
        <w:rPr>
          <w:iCs/>
        </w:rPr>
      </w:pPr>
      <w:r w:rsidRPr="00D913F3">
        <w:rPr>
          <w:iCs/>
        </w:rPr>
        <w:t>Assistance information: Rel-17 LOS/NLOS indication can be the baseline</w:t>
      </w:r>
      <w:r w:rsidR="009524F3">
        <w:rPr>
          <w:iCs/>
        </w:rPr>
        <w:t>.</w:t>
      </w:r>
      <w:r w:rsidRPr="00D913F3">
        <w:rPr>
          <w:iCs/>
        </w:rPr>
        <w:t xml:space="preserve"> </w:t>
      </w:r>
    </w:p>
    <w:p w14:paraId="032E6305" w14:textId="77777777" w:rsidR="00D72EA2" w:rsidRPr="00D72EA2" w:rsidRDefault="00D72EA2" w:rsidP="0073280E">
      <w:pPr>
        <w:spacing w:after="120"/>
        <w:jc w:val="both"/>
        <w:rPr>
          <w:lang w:eastAsia="x-none"/>
        </w:rPr>
      </w:pPr>
    </w:p>
    <w:p w14:paraId="4D1CF8FA" w14:textId="4BE83E26" w:rsidR="001F2863" w:rsidRPr="001F2863" w:rsidRDefault="001F2863" w:rsidP="00D44598">
      <w:pPr>
        <w:spacing w:after="120"/>
        <w:jc w:val="both"/>
        <w:rPr>
          <w:b/>
          <w:bCs/>
          <w:u w:val="single"/>
          <w:lang w:val="en-GB" w:eastAsia="x-none"/>
        </w:rPr>
      </w:pPr>
      <w:r w:rsidRPr="001F2863">
        <w:rPr>
          <w:b/>
          <w:bCs/>
          <w:u w:val="single"/>
          <w:lang w:val="en-GB" w:eastAsia="x-none"/>
        </w:rPr>
        <w:t>Integer Ambiguity Resolution (IAR)</w:t>
      </w:r>
    </w:p>
    <w:p w14:paraId="5C9C9E8F" w14:textId="5AFA3DAD" w:rsidR="006E783E" w:rsidRDefault="009524F3" w:rsidP="00D44598">
      <w:pPr>
        <w:spacing w:after="120"/>
        <w:jc w:val="both"/>
        <w:rPr>
          <w:lang w:val="en-GB" w:eastAsia="x-none"/>
        </w:rPr>
      </w:pPr>
      <w:r>
        <w:rPr>
          <w:lang w:val="en-GB" w:eastAsia="x-none"/>
        </w:rPr>
        <w:t xml:space="preserve">The issue of Integer Ambiguity (IA) and its necessary resolution was identified during the SI as a critical factor to enable </w:t>
      </w:r>
      <w:r w:rsidR="00724A85">
        <w:rPr>
          <w:lang w:val="en-GB" w:eastAsia="x-none"/>
        </w:rPr>
        <w:t>CPP methods in practice. Although it is acknowledged that the WID does not</w:t>
      </w:r>
      <w:r w:rsidR="00584E87">
        <w:rPr>
          <w:lang w:val="en-GB" w:eastAsia="x-none"/>
        </w:rPr>
        <w:t xml:space="preserve"> explicitly</w:t>
      </w:r>
      <w:r w:rsidR="00724A85">
        <w:rPr>
          <w:lang w:val="en-GB" w:eastAsia="x-none"/>
        </w:rPr>
        <w:t xml:space="preserve"> i</w:t>
      </w:r>
      <w:r w:rsidR="00584E87">
        <w:rPr>
          <w:lang w:val="en-GB" w:eastAsia="x-none"/>
        </w:rPr>
        <w:t xml:space="preserve">nclude normative work scope for </w:t>
      </w:r>
      <w:r w:rsidR="00366114">
        <w:rPr>
          <w:lang w:val="en-GB" w:eastAsia="x-none"/>
        </w:rPr>
        <w:t xml:space="preserve">detailed investigations for potential methods </w:t>
      </w:r>
      <w:r w:rsidR="007C7A2D">
        <w:rPr>
          <w:lang w:val="en-GB" w:eastAsia="x-none"/>
        </w:rPr>
        <w:t>for Integer Ambiguity Resolution (IAR) as implementation-based methods are assumed for IAR</w:t>
      </w:r>
      <w:r w:rsidR="00FF6BBD">
        <w:rPr>
          <w:lang w:val="en-GB" w:eastAsia="x-none"/>
        </w:rPr>
        <w:t xml:space="preserve">, some assistance information would be essential for </w:t>
      </w:r>
      <w:r w:rsidR="001B1350">
        <w:rPr>
          <w:lang w:val="en-GB" w:eastAsia="x-none"/>
        </w:rPr>
        <w:t xml:space="preserve">UE-assisted and NG-RAN-assisted CPP methods. For UE-based CPP, the problem of IAR may be left up to UE implementation. </w:t>
      </w:r>
    </w:p>
    <w:p w14:paraId="50986BAF" w14:textId="5C01B32D" w:rsidR="001F2863" w:rsidRDefault="001F2863" w:rsidP="00D44598">
      <w:pPr>
        <w:spacing w:after="120"/>
        <w:jc w:val="both"/>
        <w:rPr>
          <w:lang w:val="en-GB" w:eastAsia="x-none"/>
        </w:rPr>
      </w:pPr>
    </w:p>
    <w:p w14:paraId="4843B1EB" w14:textId="140DA0E9" w:rsidR="001F2863" w:rsidRDefault="001F2863" w:rsidP="00D44598">
      <w:pPr>
        <w:spacing w:after="120"/>
        <w:jc w:val="both"/>
        <w:rPr>
          <w:lang w:val="en-GB" w:eastAsia="x-none"/>
        </w:rPr>
      </w:pPr>
    </w:p>
    <w:p w14:paraId="3D4ADE6A" w14:textId="77777777" w:rsidR="001F2863" w:rsidRPr="0083462C" w:rsidRDefault="001F2863" w:rsidP="001F2863">
      <w:pPr>
        <w:spacing w:before="240" w:after="0"/>
        <w:jc w:val="both"/>
        <w:rPr>
          <w:b/>
        </w:rPr>
      </w:pPr>
      <w:r>
        <w:rPr>
          <w:b/>
        </w:rPr>
        <w:t>Observation 1</w:t>
      </w:r>
    </w:p>
    <w:p w14:paraId="7C435468" w14:textId="53E2FBD4" w:rsidR="001F2863" w:rsidRPr="0083462C" w:rsidRDefault="001F2863" w:rsidP="001F2863">
      <w:pPr>
        <w:numPr>
          <w:ilvl w:val="0"/>
          <w:numId w:val="6"/>
        </w:numPr>
        <w:overflowPunct/>
        <w:autoSpaceDE/>
        <w:autoSpaceDN/>
        <w:adjustRightInd/>
        <w:spacing w:before="60" w:after="0"/>
        <w:ind w:left="288" w:hanging="288"/>
        <w:jc w:val="both"/>
        <w:textAlignment w:val="auto"/>
        <w:rPr>
          <w:iCs/>
        </w:rPr>
      </w:pPr>
      <w:r w:rsidRPr="00D46E81">
        <w:rPr>
          <w:rFonts w:ascii="Times" w:eastAsia="Batang" w:hAnsi="Times"/>
          <w:szCs w:val="24"/>
        </w:rPr>
        <w:t>Although for some cases</w:t>
      </w:r>
      <w:r w:rsidR="004B09DF" w:rsidRPr="004B09DF">
        <w:rPr>
          <w:rFonts w:ascii="Times" w:eastAsia="Batang" w:hAnsi="Times"/>
          <w:szCs w:val="24"/>
        </w:rPr>
        <w:t xml:space="preserve"> </w:t>
      </w:r>
      <w:r w:rsidR="004B09DF">
        <w:rPr>
          <w:rFonts w:ascii="Times" w:eastAsia="Batang" w:hAnsi="Times"/>
          <w:szCs w:val="24"/>
        </w:rPr>
        <w:t>like UE-based positioning</w:t>
      </w:r>
      <w:r w:rsidRPr="00D46E81">
        <w:rPr>
          <w:rFonts w:ascii="Times" w:eastAsia="Batang" w:hAnsi="Times"/>
          <w:szCs w:val="24"/>
        </w:rPr>
        <w:t>, IAR may be left up to implementation, such may not be feasible for all cases, e.g., for UE-/NG-RAN-assisted positioning. Thus, some additional information to facilitate IAR should be considered</w:t>
      </w:r>
      <w:r w:rsidRPr="0083462C">
        <w:rPr>
          <w:lang w:val="en-GB" w:eastAsia="x-none"/>
        </w:rPr>
        <w:t>.</w:t>
      </w:r>
      <w:r w:rsidRPr="0083462C">
        <w:rPr>
          <w:iCs/>
        </w:rPr>
        <w:t xml:space="preserve"> </w:t>
      </w:r>
    </w:p>
    <w:p w14:paraId="69E2CFCD" w14:textId="77777777" w:rsidR="001F2863" w:rsidRDefault="001F2863" w:rsidP="00D44598">
      <w:pPr>
        <w:spacing w:after="120"/>
        <w:jc w:val="both"/>
        <w:rPr>
          <w:lang w:val="en-GB" w:eastAsia="x-none"/>
        </w:rPr>
      </w:pPr>
    </w:p>
    <w:p w14:paraId="14591115" w14:textId="77777777" w:rsidR="001C1084" w:rsidRDefault="008F6D41" w:rsidP="00D44598">
      <w:pPr>
        <w:spacing w:after="120"/>
        <w:jc w:val="both"/>
        <w:rPr>
          <w:lang w:val="en-GB" w:eastAsia="x-none"/>
        </w:rPr>
      </w:pPr>
      <w:r>
        <w:rPr>
          <w:lang w:val="en-GB" w:eastAsia="x-none"/>
        </w:rPr>
        <w:t xml:space="preserve">The use of measurements across multiple carriers or PFLs was considered during the SI phase </w:t>
      </w:r>
      <w:r w:rsidR="00222CA7">
        <w:rPr>
          <w:lang w:val="en-GB" w:eastAsia="x-none"/>
        </w:rPr>
        <w:t xml:space="preserve">to address IAR, but for normative work in Rel-18, CPP methods are limited to a single PFL/carrier, and thus, </w:t>
      </w:r>
      <w:r w:rsidR="00A41356">
        <w:rPr>
          <w:lang w:val="en-GB" w:eastAsia="x-none"/>
        </w:rPr>
        <w:t xml:space="preserve">to enable any rough estimation of the Time of Arrival (ToA), subcarriers within a carrier may only be used. </w:t>
      </w:r>
      <w:r w:rsidR="0032644D">
        <w:rPr>
          <w:lang w:val="en-GB" w:eastAsia="x-none"/>
        </w:rPr>
        <w:t xml:space="preserve">In this regard, </w:t>
      </w:r>
      <w:r w:rsidR="00545CAA">
        <w:rPr>
          <w:lang w:val="en-GB" w:eastAsia="x-none"/>
        </w:rPr>
        <w:t xml:space="preserve">multiple </w:t>
      </w:r>
      <w:r w:rsidR="0032644D">
        <w:rPr>
          <w:lang w:val="en-GB" w:eastAsia="x-none"/>
        </w:rPr>
        <w:t xml:space="preserve">carrier phase measurements </w:t>
      </w:r>
      <w:r w:rsidR="001C1084">
        <w:rPr>
          <w:lang w:val="en-GB" w:eastAsia="x-none"/>
        </w:rPr>
        <w:t xml:space="preserve">or carrier phase differentials </w:t>
      </w:r>
      <w:r w:rsidR="00545CAA">
        <w:rPr>
          <w:lang w:val="en-GB" w:eastAsia="x-none"/>
        </w:rPr>
        <w:t xml:space="preserve">may be reported corresponding to smaller frequency regions within a </w:t>
      </w:r>
      <w:r w:rsidR="001C1084">
        <w:rPr>
          <w:lang w:val="en-GB" w:eastAsia="x-none"/>
        </w:rPr>
        <w:t>PFL/</w:t>
      </w:r>
      <w:r w:rsidR="00545CAA">
        <w:rPr>
          <w:lang w:val="en-GB" w:eastAsia="x-none"/>
        </w:rPr>
        <w:t>carrier</w:t>
      </w:r>
      <w:r w:rsidR="001C1084">
        <w:rPr>
          <w:lang w:val="en-GB" w:eastAsia="x-none"/>
        </w:rPr>
        <w:t>.</w:t>
      </w:r>
      <w:r w:rsidR="0032644D">
        <w:rPr>
          <w:lang w:val="en-GB" w:eastAsia="x-none"/>
        </w:rPr>
        <w:t xml:space="preserve"> </w:t>
      </w:r>
    </w:p>
    <w:p w14:paraId="1F093580" w14:textId="07295988" w:rsidR="008F6D41" w:rsidRDefault="00907C4F" w:rsidP="00D44598">
      <w:pPr>
        <w:spacing w:after="120"/>
        <w:jc w:val="both"/>
        <w:rPr>
          <w:lang w:val="en-GB" w:eastAsia="x-none"/>
        </w:rPr>
      </w:pPr>
      <w:r>
        <w:rPr>
          <w:lang w:val="en-GB" w:eastAsia="x-none"/>
        </w:rPr>
        <w:t xml:space="preserve">Further, considering the limited scope to pursue elaborate enhancements for IAR, we propose consideration of some basic assistance information for IAR that can include reporting of </w:t>
      </w:r>
      <w:r w:rsidR="008C3B4C">
        <w:rPr>
          <w:lang w:val="en-GB" w:eastAsia="x-none"/>
        </w:rPr>
        <w:t xml:space="preserve">the </w:t>
      </w:r>
      <w:r w:rsidR="00B80826">
        <w:rPr>
          <w:lang w:val="en-GB" w:eastAsia="x-none"/>
        </w:rPr>
        <w:t xml:space="preserve">determined IA </w:t>
      </w:r>
      <w:r w:rsidR="009B4FAC">
        <w:rPr>
          <w:lang w:val="en-GB" w:eastAsia="x-none"/>
        </w:rPr>
        <w:t>and/or the search range</w:t>
      </w:r>
      <w:r w:rsidR="001E5220">
        <w:rPr>
          <w:lang w:val="en-GB" w:eastAsia="x-none"/>
        </w:rPr>
        <w:t xml:space="preserve"> of IA</w:t>
      </w:r>
      <w:r w:rsidR="00D81D51">
        <w:rPr>
          <w:lang w:val="en-GB" w:eastAsia="x-none"/>
        </w:rPr>
        <w:t xml:space="preserve"> to the LMF. </w:t>
      </w:r>
      <w:r w:rsidR="001C1084">
        <w:rPr>
          <w:lang w:val="en-GB" w:eastAsia="x-none"/>
        </w:rPr>
        <w:t>Additionally,</w:t>
      </w:r>
      <w:r w:rsidR="00413994">
        <w:rPr>
          <w:lang w:val="en-GB" w:eastAsia="x-none"/>
        </w:rPr>
        <w:t xml:space="preserve"> or alternatively, UE/gNB may report </w:t>
      </w:r>
      <w:r w:rsidR="0073108F">
        <w:rPr>
          <w:lang w:val="en-GB" w:eastAsia="x-none"/>
        </w:rPr>
        <w:t xml:space="preserve">any legacy positioning metrics like RSTD/RTOA/Rx-Tx difference along with carrier phase measurements. </w:t>
      </w:r>
    </w:p>
    <w:p w14:paraId="585C5EA4" w14:textId="389F6B01" w:rsidR="00A63979" w:rsidRDefault="00A63979" w:rsidP="00D44598">
      <w:pPr>
        <w:spacing w:after="120"/>
        <w:jc w:val="both"/>
        <w:rPr>
          <w:lang w:val="en-GB" w:eastAsia="x-none"/>
        </w:rPr>
      </w:pPr>
      <w:r>
        <w:rPr>
          <w:lang w:val="en-GB" w:eastAsia="x-none"/>
        </w:rPr>
        <w:t xml:space="preserve">All of these options can help the LMF to narrow down the search range for </w:t>
      </w:r>
      <w:r w:rsidR="00341D22">
        <w:rPr>
          <w:lang w:val="en-GB" w:eastAsia="x-none"/>
        </w:rPr>
        <w:t xml:space="preserve">accurate estimation of the pseudorange. </w:t>
      </w:r>
    </w:p>
    <w:p w14:paraId="52967A2F" w14:textId="678B0B47" w:rsidR="00531820" w:rsidRPr="009356BB" w:rsidRDefault="00531820" w:rsidP="00531820">
      <w:pPr>
        <w:spacing w:before="240" w:after="0"/>
        <w:jc w:val="both"/>
        <w:rPr>
          <w:b/>
        </w:rPr>
      </w:pPr>
      <w:r w:rsidRPr="000A3D69">
        <w:rPr>
          <w:b/>
        </w:rPr>
        <w:t xml:space="preserve">Proposal </w:t>
      </w:r>
      <w:r w:rsidR="001F2863">
        <w:rPr>
          <w:b/>
        </w:rPr>
        <w:t>5</w:t>
      </w:r>
    </w:p>
    <w:p w14:paraId="30E953D1" w14:textId="77777777" w:rsidR="00D67B9F" w:rsidRDefault="00D67B9F" w:rsidP="00D67B9F">
      <w:pPr>
        <w:numPr>
          <w:ilvl w:val="0"/>
          <w:numId w:val="6"/>
        </w:numPr>
        <w:overflowPunct/>
        <w:autoSpaceDE/>
        <w:autoSpaceDN/>
        <w:adjustRightInd/>
        <w:spacing w:before="60" w:after="0"/>
        <w:ind w:left="288" w:hanging="288"/>
        <w:jc w:val="both"/>
        <w:textAlignment w:val="auto"/>
        <w:rPr>
          <w:iCs/>
        </w:rPr>
      </w:pPr>
      <w:r>
        <w:rPr>
          <w:iCs/>
        </w:rPr>
        <w:t>F</w:t>
      </w:r>
      <w:r w:rsidRPr="00D67B9F">
        <w:rPr>
          <w:iCs/>
        </w:rPr>
        <w:t>or UE-/NG-RAN-assisted positioning</w:t>
      </w:r>
      <w:r>
        <w:rPr>
          <w:iCs/>
        </w:rPr>
        <w:t xml:space="preserve">, the following solutions for IAR are further considered for specification support: </w:t>
      </w:r>
    </w:p>
    <w:p w14:paraId="133336B8" w14:textId="0AF58EF2" w:rsidR="005B4333" w:rsidRPr="005B4333" w:rsidRDefault="005B4333" w:rsidP="005B4333">
      <w:pPr>
        <w:numPr>
          <w:ilvl w:val="1"/>
          <w:numId w:val="6"/>
        </w:numPr>
        <w:overflowPunct/>
        <w:autoSpaceDE/>
        <w:autoSpaceDN/>
        <w:adjustRightInd/>
        <w:spacing w:before="60" w:after="0"/>
        <w:jc w:val="both"/>
        <w:textAlignment w:val="auto"/>
        <w:rPr>
          <w:iCs/>
        </w:rPr>
      </w:pPr>
      <w:r w:rsidRPr="005B4333">
        <w:rPr>
          <w:iCs/>
        </w:rPr>
        <w:t>Reporting of the determined integer ambiguity and/or the search range of the integer ambiguity from UE/gNB to LMF</w:t>
      </w:r>
      <w:r>
        <w:rPr>
          <w:iCs/>
        </w:rPr>
        <w:t>.</w:t>
      </w:r>
    </w:p>
    <w:p w14:paraId="2EC6DB7B" w14:textId="1154A76A" w:rsidR="005B4333" w:rsidRPr="005B4333" w:rsidRDefault="005B4333" w:rsidP="005B4333">
      <w:pPr>
        <w:numPr>
          <w:ilvl w:val="1"/>
          <w:numId w:val="6"/>
        </w:numPr>
        <w:overflowPunct/>
        <w:autoSpaceDE/>
        <w:autoSpaceDN/>
        <w:adjustRightInd/>
        <w:spacing w:before="60" w:after="0"/>
        <w:jc w:val="both"/>
        <w:textAlignment w:val="auto"/>
        <w:rPr>
          <w:iCs/>
        </w:rPr>
      </w:pPr>
      <w:r w:rsidRPr="005B4333">
        <w:rPr>
          <w:iCs/>
        </w:rPr>
        <w:t>Reporting of the carrier phase measurements together with legacy positioning measurements like DL-RSTD/UL-RTOA</w:t>
      </w:r>
      <w:r>
        <w:rPr>
          <w:iCs/>
        </w:rPr>
        <w:t>/Rx-Tx time difference</w:t>
      </w:r>
      <w:r w:rsidRPr="005B4333">
        <w:rPr>
          <w:iCs/>
        </w:rPr>
        <w:t xml:space="preserve"> from UE/gNB to LMF</w:t>
      </w:r>
      <w:r>
        <w:rPr>
          <w:iCs/>
        </w:rPr>
        <w:t>.</w:t>
      </w:r>
    </w:p>
    <w:p w14:paraId="433EC57C" w14:textId="4E2CD2CB" w:rsidR="00156868" w:rsidRPr="005B4333" w:rsidRDefault="005B4333" w:rsidP="005B4333">
      <w:pPr>
        <w:numPr>
          <w:ilvl w:val="1"/>
          <w:numId w:val="6"/>
        </w:numPr>
        <w:overflowPunct/>
        <w:autoSpaceDE/>
        <w:autoSpaceDN/>
        <w:adjustRightInd/>
        <w:spacing w:before="60" w:after="0"/>
        <w:jc w:val="both"/>
        <w:textAlignment w:val="auto"/>
        <w:rPr>
          <w:iCs/>
        </w:rPr>
      </w:pPr>
      <w:r w:rsidRPr="005B4333">
        <w:rPr>
          <w:iCs/>
        </w:rPr>
        <w:t>Reporting of the new measurements from UE/gNB to LMF that are based on carrier phases or carrier phase differentials (e.g., ToA-like metric) across multiple sets of subcarriers within a carrier</w:t>
      </w:r>
      <w:r>
        <w:rPr>
          <w:iCs/>
        </w:rPr>
        <w:t>.</w:t>
      </w:r>
      <w:r w:rsidR="00CD2465" w:rsidRPr="005B4333">
        <w:rPr>
          <w:iCs/>
        </w:rPr>
        <w:t xml:space="preserve"> </w:t>
      </w:r>
    </w:p>
    <w:p w14:paraId="01FED500" w14:textId="77777777" w:rsidR="00365B72" w:rsidRPr="00AF040B" w:rsidRDefault="00365B72" w:rsidP="00365B72">
      <w:pPr>
        <w:overflowPunct/>
        <w:autoSpaceDE/>
        <w:autoSpaceDN/>
        <w:adjustRightInd/>
        <w:spacing w:before="60" w:after="0"/>
        <w:ind w:left="720"/>
        <w:jc w:val="both"/>
        <w:textAlignment w:val="auto"/>
        <w:rPr>
          <w:iCs/>
          <w:highlight w:val="yellow"/>
        </w:rPr>
      </w:pPr>
    </w:p>
    <w:p w14:paraId="2EBCE62E" w14:textId="77777777" w:rsidR="005218C2" w:rsidRPr="00365B72" w:rsidRDefault="005218C2" w:rsidP="005218C2">
      <w:pPr>
        <w:pStyle w:val="Heading1"/>
        <w:textAlignment w:val="auto"/>
        <w:rPr>
          <w:lang w:val="en-US"/>
        </w:rPr>
      </w:pPr>
      <w:bookmarkStart w:id="1" w:name="_Ref52481833"/>
      <w:r w:rsidRPr="00365B72">
        <w:rPr>
          <w:lang w:val="en-US"/>
        </w:rPr>
        <w:t>Conclusions</w:t>
      </w:r>
      <w:bookmarkEnd w:id="1"/>
    </w:p>
    <w:p w14:paraId="1FD749C8" w14:textId="3F28BB9B" w:rsidR="005218C2" w:rsidRDefault="005218C2" w:rsidP="005218C2">
      <w:pPr>
        <w:jc w:val="both"/>
      </w:pPr>
      <w:r w:rsidRPr="001F45B3">
        <w:t xml:space="preserve">In this contribution, we </w:t>
      </w:r>
      <w:r w:rsidR="00747268">
        <w:rPr>
          <w:lang w:eastAsia="zh-CN"/>
        </w:rPr>
        <w:t xml:space="preserve">presented our views </w:t>
      </w:r>
      <w:r w:rsidR="00757FA3">
        <w:rPr>
          <w:lang w:eastAsia="zh-CN"/>
        </w:rPr>
        <w:t>on</w:t>
      </w:r>
      <w:r w:rsidR="00341D22">
        <w:rPr>
          <w:lang w:eastAsia="zh-CN"/>
        </w:rPr>
        <w:t xml:space="preserve"> support of DL and UL CPP in NR systems. </w:t>
      </w:r>
      <w:r w:rsidR="00341D22">
        <w:t>W</w:t>
      </w:r>
      <w:r w:rsidRPr="001F45B3">
        <w:t>e summarize the</w:t>
      </w:r>
      <w:r w:rsidR="00F468ED">
        <w:t xml:space="preserve"> </w:t>
      </w:r>
      <w:r w:rsidR="00341D22">
        <w:t xml:space="preserve">discussion and our views via the observation and </w:t>
      </w:r>
      <w:r w:rsidRPr="001F45B3">
        <w:t>proposals as follows:</w:t>
      </w:r>
    </w:p>
    <w:p w14:paraId="6CAD5C30" w14:textId="77777777" w:rsidR="00535DCC" w:rsidRPr="00535DCC" w:rsidRDefault="00535DCC" w:rsidP="00535DCC">
      <w:pPr>
        <w:spacing w:before="240" w:after="0"/>
        <w:jc w:val="both"/>
        <w:rPr>
          <w:b/>
        </w:rPr>
      </w:pPr>
      <w:r w:rsidRPr="00535DCC">
        <w:rPr>
          <w:b/>
        </w:rPr>
        <w:t>Observation 1</w:t>
      </w:r>
    </w:p>
    <w:p w14:paraId="51B67FE4" w14:textId="1D78A577" w:rsidR="00535DCC" w:rsidRPr="00535DCC" w:rsidRDefault="00535DCC" w:rsidP="00535DCC">
      <w:pPr>
        <w:numPr>
          <w:ilvl w:val="0"/>
          <w:numId w:val="6"/>
        </w:numPr>
        <w:overflowPunct/>
        <w:autoSpaceDE/>
        <w:autoSpaceDN/>
        <w:adjustRightInd/>
        <w:spacing w:before="60" w:after="0"/>
        <w:ind w:left="288" w:hanging="288"/>
        <w:jc w:val="both"/>
        <w:textAlignment w:val="auto"/>
        <w:rPr>
          <w:iCs/>
        </w:rPr>
      </w:pPr>
      <w:r w:rsidRPr="00535DCC">
        <w:rPr>
          <w:rFonts w:ascii="Times" w:eastAsia="Batang" w:hAnsi="Times"/>
          <w:szCs w:val="24"/>
        </w:rPr>
        <w:t>Although for some cases</w:t>
      </w:r>
      <w:r w:rsidR="004B09DF">
        <w:rPr>
          <w:rFonts w:ascii="Times" w:eastAsia="Batang" w:hAnsi="Times"/>
          <w:szCs w:val="24"/>
        </w:rPr>
        <w:t xml:space="preserve"> like UE-based positioning</w:t>
      </w:r>
      <w:r w:rsidRPr="00535DCC">
        <w:rPr>
          <w:rFonts w:ascii="Times" w:eastAsia="Batang" w:hAnsi="Times"/>
          <w:szCs w:val="24"/>
        </w:rPr>
        <w:t>, IAR may be left up to implementation, such may not be feasible for all cases, e.g., for UE-/NG-RAN-assisted positioning. Thus, some additional information to facilitate IAR should be considered</w:t>
      </w:r>
      <w:r w:rsidRPr="00535DCC">
        <w:rPr>
          <w:lang w:val="en-GB" w:eastAsia="x-none"/>
        </w:rPr>
        <w:t>.</w:t>
      </w:r>
      <w:r w:rsidRPr="00535DCC">
        <w:rPr>
          <w:iCs/>
        </w:rPr>
        <w:t xml:space="preserve"> </w:t>
      </w:r>
    </w:p>
    <w:p w14:paraId="615541BE" w14:textId="77777777" w:rsidR="00535DCC" w:rsidRPr="00535DCC" w:rsidRDefault="00535DCC" w:rsidP="00535DCC">
      <w:pPr>
        <w:spacing w:before="240" w:after="0"/>
        <w:jc w:val="both"/>
        <w:rPr>
          <w:b/>
        </w:rPr>
      </w:pPr>
      <w:r w:rsidRPr="00535DCC">
        <w:rPr>
          <w:b/>
        </w:rPr>
        <w:t>Proposal 1</w:t>
      </w:r>
    </w:p>
    <w:p w14:paraId="1EC7EFCA" w14:textId="77777777" w:rsidR="00535DCC" w:rsidRPr="00535DCC" w:rsidRDefault="00535DCC" w:rsidP="00535DCC">
      <w:pPr>
        <w:numPr>
          <w:ilvl w:val="0"/>
          <w:numId w:val="6"/>
        </w:numPr>
        <w:overflowPunct/>
        <w:autoSpaceDE/>
        <w:autoSpaceDN/>
        <w:adjustRightInd/>
        <w:spacing w:before="60" w:after="0"/>
        <w:ind w:left="288" w:hanging="288"/>
        <w:jc w:val="both"/>
        <w:textAlignment w:val="auto"/>
        <w:rPr>
          <w:iCs/>
        </w:rPr>
      </w:pPr>
      <w:r w:rsidRPr="00535DCC">
        <w:rPr>
          <w:iCs/>
        </w:rPr>
        <w:t>Carrier phase measurements for DL CPP are defined as below:</w:t>
      </w:r>
    </w:p>
    <w:p w14:paraId="7746E315" w14:textId="77777777" w:rsidR="00535DCC" w:rsidRPr="00535DCC" w:rsidRDefault="00535DCC" w:rsidP="00535DCC">
      <w:pPr>
        <w:numPr>
          <w:ilvl w:val="1"/>
          <w:numId w:val="6"/>
        </w:numPr>
        <w:overflowPunct/>
        <w:autoSpaceDE/>
        <w:autoSpaceDN/>
        <w:adjustRightInd/>
        <w:spacing w:after="0"/>
        <w:textAlignment w:val="auto"/>
        <w:rPr>
          <w:rFonts w:ascii="Times" w:eastAsia="Batang" w:hAnsi="Times"/>
          <w:szCs w:val="24"/>
        </w:rPr>
      </w:pPr>
      <w:r w:rsidRPr="00535DCC">
        <w:rPr>
          <w:rFonts w:ascii="Times" w:eastAsia="Batang" w:hAnsi="Times"/>
          <w:szCs w:val="24"/>
        </w:rPr>
        <w:t xml:space="preserve">DL Reference Signal Phase Difference (DL RSPD) is defined as carrier phase difference measured between a given Transmission Point (TP) </w:t>
      </w:r>
      <w:r w:rsidRPr="00535DCC">
        <w:rPr>
          <w:rFonts w:ascii="Times" w:eastAsia="Batang" w:hAnsi="Times"/>
          <w:i/>
          <w:iCs/>
          <w:szCs w:val="24"/>
        </w:rPr>
        <w:t>j</w:t>
      </w:r>
      <w:r w:rsidRPr="00535DCC">
        <w:rPr>
          <w:rFonts w:ascii="Times" w:eastAsia="Batang" w:hAnsi="Times"/>
          <w:szCs w:val="24"/>
        </w:rPr>
        <w:t xml:space="preserve"> and a reference TP </w:t>
      </w:r>
      <w:r w:rsidRPr="00535DCC">
        <w:rPr>
          <w:rFonts w:ascii="Times" w:eastAsia="Batang" w:hAnsi="Times"/>
          <w:i/>
          <w:iCs/>
          <w:szCs w:val="24"/>
        </w:rPr>
        <w:t>i.</w:t>
      </w:r>
      <w:r w:rsidRPr="00535DCC">
        <w:rPr>
          <w:rFonts w:ascii="Times" w:eastAsia="Batang" w:hAnsi="Times"/>
          <w:szCs w:val="24"/>
        </w:rPr>
        <w:t xml:space="preserve"> </w:t>
      </w:r>
    </w:p>
    <w:p w14:paraId="7582A080" w14:textId="77777777" w:rsidR="00535DCC" w:rsidRPr="00535DCC" w:rsidRDefault="00535DCC" w:rsidP="00535DCC">
      <w:pPr>
        <w:numPr>
          <w:ilvl w:val="2"/>
          <w:numId w:val="6"/>
        </w:numPr>
        <w:overflowPunct/>
        <w:autoSpaceDE/>
        <w:autoSpaceDN/>
        <w:adjustRightInd/>
        <w:spacing w:after="0"/>
        <w:textAlignment w:val="auto"/>
        <w:rPr>
          <w:rFonts w:ascii="Times" w:eastAsia="Batang" w:hAnsi="Times"/>
          <w:szCs w:val="24"/>
        </w:rPr>
      </w:pPr>
      <w:r w:rsidRPr="00535DCC">
        <w:rPr>
          <w:rFonts w:ascii="Times" w:eastAsia="Batang" w:hAnsi="Times"/>
          <w:szCs w:val="24"/>
        </w:rPr>
        <w:t xml:space="preserve">The measurements are performed on DL PRS received in a subframe </w:t>
      </w:r>
      <w:r w:rsidRPr="00535DCC">
        <w:rPr>
          <w:rFonts w:ascii="Times" w:eastAsia="Batang" w:hAnsi="Times"/>
          <w:i/>
          <w:iCs/>
          <w:szCs w:val="24"/>
        </w:rPr>
        <w:t>SF_j</w:t>
      </w:r>
      <w:r w:rsidRPr="00535DCC">
        <w:rPr>
          <w:rFonts w:ascii="Times" w:eastAsia="Batang" w:hAnsi="Times"/>
          <w:szCs w:val="24"/>
        </w:rPr>
        <w:t xml:space="preserve"> from TP </w:t>
      </w:r>
      <w:r w:rsidRPr="00535DCC">
        <w:rPr>
          <w:rFonts w:ascii="Times" w:eastAsia="Batang" w:hAnsi="Times"/>
          <w:i/>
          <w:iCs/>
          <w:szCs w:val="24"/>
        </w:rPr>
        <w:t>j</w:t>
      </w:r>
      <w:r w:rsidRPr="00535DCC">
        <w:rPr>
          <w:rFonts w:ascii="Times" w:eastAsia="Batang" w:hAnsi="Times"/>
          <w:szCs w:val="24"/>
        </w:rPr>
        <w:t xml:space="preserve"> and in a subframe </w:t>
      </w:r>
      <w:r w:rsidRPr="00535DCC">
        <w:rPr>
          <w:rFonts w:ascii="Times" w:eastAsia="Batang" w:hAnsi="Times"/>
          <w:i/>
          <w:iCs/>
          <w:szCs w:val="24"/>
        </w:rPr>
        <w:t>SF_i</w:t>
      </w:r>
      <w:r w:rsidRPr="00535DCC">
        <w:rPr>
          <w:rFonts w:ascii="Times" w:eastAsia="Batang" w:hAnsi="Times"/>
          <w:szCs w:val="24"/>
        </w:rPr>
        <w:t xml:space="preserve"> from TP </w:t>
      </w:r>
      <w:r w:rsidRPr="00535DCC">
        <w:rPr>
          <w:rFonts w:ascii="Times" w:eastAsia="Batang" w:hAnsi="Times"/>
          <w:i/>
          <w:iCs/>
          <w:szCs w:val="24"/>
        </w:rPr>
        <w:t>i</w:t>
      </w:r>
      <w:r w:rsidRPr="00535DCC">
        <w:rPr>
          <w:rFonts w:ascii="Times" w:eastAsia="Batang" w:hAnsi="Times"/>
          <w:szCs w:val="24"/>
        </w:rPr>
        <w:t xml:space="preserve"> that is closest in time to subframe </w:t>
      </w:r>
      <w:r w:rsidRPr="00535DCC">
        <w:rPr>
          <w:rFonts w:ascii="Times" w:eastAsia="Batang" w:hAnsi="Times"/>
          <w:i/>
          <w:iCs/>
          <w:szCs w:val="24"/>
        </w:rPr>
        <w:t>SF_j</w:t>
      </w:r>
      <w:r w:rsidRPr="00535DCC">
        <w:rPr>
          <w:rFonts w:ascii="Times" w:eastAsia="Batang" w:hAnsi="Times"/>
          <w:szCs w:val="24"/>
        </w:rPr>
        <w:t>.</w:t>
      </w:r>
    </w:p>
    <w:p w14:paraId="2F5442B7" w14:textId="77777777" w:rsidR="00535DCC" w:rsidRPr="00535DCC" w:rsidRDefault="00535DCC" w:rsidP="00535DCC">
      <w:pPr>
        <w:numPr>
          <w:ilvl w:val="2"/>
          <w:numId w:val="6"/>
        </w:numPr>
        <w:overflowPunct/>
        <w:autoSpaceDE/>
        <w:autoSpaceDN/>
        <w:adjustRightInd/>
        <w:spacing w:after="0"/>
        <w:textAlignment w:val="auto"/>
        <w:rPr>
          <w:rFonts w:ascii="Times" w:eastAsia="Batang" w:hAnsi="Times"/>
          <w:szCs w:val="24"/>
        </w:rPr>
      </w:pPr>
      <w:r w:rsidRPr="00535DCC">
        <w:rPr>
          <w:rFonts w:ascii="Times" w:eastAsia="Batang" w:hAnsi="Times"/>
          <w:szCs w:val="24"/>
        </w:rPr>
        <w:t xml:space="preserve">Multiple DL PRS resources may be used to determine the carrier phase. </w:t>
      </w:r>
    </w:p>
    <w:p w14:paraId="4E9035D4" w14:textId="77777777" w:rsidR="00535DCC" w:rsidRPr="00535DCC" w:rsidRDefault="00535DCC" w:rsidP="00535DCC">
      <w:pPr>
        <w:numPr>
          <w:ilvl w:val="2"/>
          <w:numId w:val="6"/>
        </w:numPr>
        <w:overflowPunct/>
        <w:autoSpaceDE/>
        <w:autoSpaceDN/>
        <w:adjustRightInd/>
        <w:spacing w:after="0"/>
        <w:textAlignment w:val="auto"/>
        <w:rPr>
          <w:rFonts w:ascii="Times" w:eastAsia="Batang" w:hAnsi="Times"/>
          <w:szCs w:val="24"/>
        </w:rPr>
      </w:pPr>
      <w:r w:rsidRPr="00535DCC">
        <w:rPr>
          <w:rFonts w:ascii="Times" w:eastAsia="Batang" w:hAnsi="Times"/>
          <w:szCs w:val="24"/>
        </w:rPr>
        <w:t>By default, the carrier phase corresponds to the center RF frequency for a given PFL.</w:t>
      </w:r>
    </w:p>
    <w:p w14:paraId="0D6DED92" w14:textId="77777777" w:rsidR="00535DCC" w:rsidRPr="00535DCC" w:rsidRDefault="00535DCC" w:rsidP="00535DCC">
      <w:pPr>
        <w:spacing w:before="240" w:after="0"/>
        <w:jc w:val="both"/>
        <w:rPr>
          <w:b/>
        </w:rPr>
      </w:pPr>
      <w:r w:rsidRPr="00535DCC">
        <w:rPr>
          <w:b/>
        </w:rPr>
        <w:t>Proposal 2</w:t>
      </w:r>
    </w:p>
    <w:p w14:paraId="4D3FAE90" w14:textId="77777777" w:rsidR="00535DCC" w:rsidRPr="00535DCC" w:rsidRDefault="00535DCC" w:rsidP="00535DCC">
      <w:pPr>
        <w:numPr>
          <w:ilvl w:val="0"/>
          <w:numId w:val="6"/>
        </w:numPr>
        <w:overflowPunct/>
        <w:autoSpaceDE/>
        <w:autoSpaceDN/>
        <w:adjustRightInd/>
        <w:spacing w:before="60" w:after="0"/>
        <w:ind w:left="288" w:hanging="288"/>
        <w:jc w:val="both"/>
        <w:textAlignment w:val="auto"/>
        <w:rPr>
          <w:iCs/>
        </w:rPr>
      </w:pPr>
      <w:r w:rsidRPr="00535DCC">
        <w:rPr>
          <w:iCs/>
        </w:rPr>
        <w:t>Carrier phase measurements for UL CPP are defined as below:</w:t>
      </w:r>
    </w:p>
    <w:p w14:paraId="1F18B0D1" w14:textId="77777777" w:rsidR="00535DCC" w:rsidRPr="00535DCC" w:rsidRDefault="00535DCC" w:rsidP="00535DCC">
      <w:pPr>
        <w:numPr>
          <w:ilvl w:val="1"/>
          <w:numId w:val="6"/>
        </w:numPr>
        <w:overflowPunct/>
        <w:autoSpaceDE/>
        <w:autoSpaceDN/>
        <w:adjustRightInd/>
        <w:spacing w:after="0"/>
        <w:textAlignment w:val="auto"/>
        <w:rPr>
          <w:rFonts w:ascii="Times" w:eastAsia="Batang" w:hAnsi="Times"/>
          <w:szCs w:val="24"/>
          <w:lang w:val="en-GB"/>
        </w:rPr>
      </w:pPr>
      <w:r w:rsidRPr="00535DCC">
        <w:rPr>
          <w:rFonts w:ascii="Times" w:eastAsia="Batang" w:hAnsi="Times"/>
          <w:szCs w:val="24"/>
        </w:rPr>
        <w:t xml:space="preserve">UL Relative Phase of Arrival (UL RPOA) is defined as carrier phase measured on SRS for positioning at a Reception Point (RP) </w:t>
      </w:r>
      <w:r w:rsidRPr="00535DCC">
        <w:rPr>
          <w:rFonts w:ascii="Times" w:eastAsia="Batang" w:hAnsi="Times"/>
          <w:i/>
          <w:iCs/>
          <w:szCs w:val="24"/>
        </w:rPr>
        <w:t>j</w:t>
      </w:r>
      <w:r w:rsidRPr="00535DCC">
        <w:rPr>
          <w:rFonts w:ascii="Times" w:eastAsia="Batang" w:hAnsi="Times"/>
          <w:szCs w:val="24"/>
        </w:rPr>
        <w:t xml:space="preserve"> relative to the RPOA reference phase. </w:t>
      </w:r>
    </w:p>
    <w:p w14:paraId="114407FD" w14:textId="77777777" w:rsidR="00535DCC" w:rsidRPr="00535DCC" w:rsidRDefault="00535DCC" w:rsidP="00535DCC">
      <w:pPr>
        <w:numPr>
          <w:ilvl w:val="2"/>
          <w:numId w:val="6"/>
        </w:numPr>
        <w:overflowPunct/>
        <w:autoSpaceDE/>
        <w:autoSpaceDN/>
        <w:adjustRightInd/>
        <w:spacing w:after="0"/>
        <w:textAlignment w:val="auto"/>
        <w:rPr>
          <w:rFonts w:ascii="Times" w:eastAsia="Batang" w:hAnsi="Times"/>
          <w:szCs w:val="24"/>
          <w:lang w:val="en-GB"/>
        </w:rPr>
      </w:pPr>
      <w:r w:rsidRPr="00535DCC">
        <w:rPr>
          <w:rFonts w:ascii="Times" w:eastAsia="Batang" w:hAnsi="Times"/>
          <w:szCs w:val="24"/>
        </w:rPr>
        <w:lastRenderedPageBreak/>
        <w:t>The RPOA reference phase can be defined as a common reference phase across RPs.</w:t>
      </w:r>
    </w:p>
    <w:p w14:paraId="79F32204" w14:textId="61E09C4D" w:rsidR="00535DCC" w:rsidRPr="00535DCC" w:rsidRDefault="00535DCC" w:rsidP="00535DCC">
      <w:pPr>
        <w:numPr>
          <w:ilvl w:val="2"/>
          <w:numId w:val="6"/>
        </w:numPr>
        <w:overflowPunct/>
        <w:autoSpaceDE/>
        <w:autoSpaceDN/>
        <w:adjustRightInd/>
        <w:spacing w:after="0"/>
        <w:textAlignment w:val="auto"/>
        <w:rPr>
          <w:rFonts w:ascii="Times" w:eastAsia="Batang" w:hAnsi="Times"/>
          <w:szCs w:val="24"/>
          <w:lang w:val="en-GB"/>
        </w:rPr>
      </w:pPr>
      <w:r w:rsidRPr="00535DCC">
        <w:rPr>
          <w:rFonts w:ascii="Times" w:eastAsia="Batang" w:hAnsi="Times"/>
          <w:szCs w:val="24"/>
        </w:rPr>
        <w:t>Multiple SRS</w:t>
      </w:r>
      <w:r w:rsidR="004866A2">
        <w:rPr>
          <w:rFonts w:ascii="Times" w:eastAsia="Batang" w:hAnsi="Times"/>
          <w:szCs w:val="24"/>
        </w:rPr>
        <w:t>-</w:t>
      </w:r>
      <w:r w:rsidRPr="00535DCC">
        <w:rPr>
          <w:rFonts w:ascii="Times" w:eastAsia="Batang" w:hAnsi="Times"/>
          <w:szCs w:val="24"/>
        </w:rPr>
        <w:t>for</w:t>
      </w:r>
      <w:r w:rsidR="004866A2">
        <w:rPr>
          <w:rFonts w:ascii="Times" w:eastAsia="Batang" w:hAnsi="Times"/>
          <w:szCs w:val="24"/>
        </w:rPr>
        <w:t>-</w:t>
      </w:r>
      <w:r w:rsidRPr="00535DCC">
        <w:rPr>
          <w:rFonts w:ascii="Times" w:eastAsia="Batang" w:hAnsi="Times"/>
          <w:szCs w:val="24"/>
        </w:rPr>
        <w:t xml:space="preserve">positioning </w:t>
      </w:r>
      <w:r w:rsidRPr="00535DCC">
        <w:rPr>
          <w:rFonts w:ascii="Times" w:eastAsia="Batang" w:hAnsi="Times"/>
          <w:szCs w:val="24"/>
        </w:rPr>
        <w:t xml:space="preserve">resources </w:t>
      </w:r>
      <w:r w:rsidRPr="00535DCC">
        <w:rPr>
          <w:rFonts w:ascii="Times" w:eastAsia="Batang" w:hAnsi="Times"/>
          <w:szCs w:val="24"/>
        </w:rPr>
        <w:t>may be used to determine the carrier phase.</w:t>
      </w:r>
    </w:p>
    <w:p w14:paraId="7F6CDAA0" w14:textId="77777777" w:rsidR="00535DCC" w:rsidRPr="00535DCC" w:rsidRDefault="00535DCC" w:rsidP="00535DCC">
      <w:pPr>
        <w:numPr>
          <w:ilvl w:val="2"/>
          <w:numId w:val="6"/>
        </w:numPr>
        <w:overflowPunct/>
        <w:autoSpaceDE/>
        <w:autoSpaceDN/>
        <w:adjustRightInd/>
        <w:spacing w:after="0"/>
        <w:textAlignment w:val="auto"/>
        <w:rPr>
          <w:rFonts w:ascii="Times" w:eastAsia="Batang" w:hAnsi="Times"/>
          <w:szCs w:val="24"/>
        </w:rPr>
      </w:pPr>
      <w:r w:rsidRPr="00535DCC">
        <w:rPr>
          <w:rFonts w:ascii="Times" w:eastAsia="Batang" w:hAnsi="Times"/>
          <w:szCs w:val="24"/>
        </w:rPr>
        <w:t>By default, the carrier phase corresponds to the center RF frequency for a given UL carrier.</w:t>
      </w:r>
    </w:p>
    <w:p w14:paraId="0E0C30FA" w14:textId="77777777" w:rsidR="00535DCC" w:rsidRPr="00535DCC" w:rsidRDefault="00535DCC" w:rsidP="00535DCC">
      <w:pPr>
        <w:spacing w:before="240" w:after="0"/>
        <w:jc w:val="both"/>
        <w:rPr>
          <w:b/>
        </w:rPr>
      </w:pPr>
      <w:r w:rsidRPr="00535DCC">
        <w:rPr>
          <w:b/>
        </w:rPr>
        <w:t>Proposal 3</w:t>
      </w:r>
    </w:p>
    <w:p w14:paraId="04BF9C40" w14:textId="77777777" w:rsidR="00535DCC" w:rsidRPr="00535DCC" w:rsidRDefault="00535DCC" w:rsidP="00535DCC">
      <w:pPr>
        <w:numPr>
          <w:ilvl w:val="0"/>
          <w:numId w:val="31"/>
        </w:numPr>
        <w:overflowPunct/>
        <w:autoSpaceDE/>
        <w:autoSpaceDN/>
        <w:adjustRightInd/>
        <w:spacing w:after="0"/>
        <w:textAlignment w:val="auto"/>
        <w:rPr>
          <w:rFonts w:ascii="Times" w:eastAsia="Batang" w:hAnsi="Times"/>
          <w:szCs w:val="24"/>
        </w:rPr>
      </w:pPr>
      <w:r w:rsidRPr="00535DCC">
        <w:rPr>
          <w:rFonts w:ascii="Times" w:eastAsia="Batang" w:hAnsi="Times"/>
          <w:szCs w:val="24"/>
        </w:rPr>
        <w:t>For DL CPP, for UE-assisted positioning, support reporting of DL-RSPD from a UE to LMF, similar to RSTD reporting.</w:t>
      </w:r>
    </w:p>
    <w:p w14:paraId="45D9E3EB" w14:textId="77777777" w:rsidR="00535DCC" w:rsidRPr="00535DCC" w:rsidRDefault="00535DCC" w:rsidP="00535DCC">
      <w:pPr>
        <w:numPr>
          <w:ilvl w:val="0"/>
          <w:numId w:val="31"/>
        </w:numPr>
        <w:overflowPunct/>
        <w:autoSpaceDE/>
        <w:autoSpaceDN/>
        <w:adjustRightInd/>
        <w:spacing w:after="0"/>
        <w:textAlignment w:val="auto"/>
        <w:rPr>
          <w:rFonts w:ascii="Times" w:eastAsia="Batang" w:hAnsi="Times"/>
          <w:szCs w:val="24"/>
          <w:lang w:val="en-GB"/>
        </w:rPr>
      </w:pPr>
      <w:r w:rsidRPr="00535DCC">
        <w:rPr>
          <w:rFonts w:ascii="Times" w:eastAsia="Batang" w:hAnsi="Times"/>
          <w:szCs w:val="24"/>
        </w:rPr>
        <w:t>For UL CPP, for NG-RAN-assisted positioning, support reporting of UL-RPOA from a measuring gNB to LMF, similar to RTOA reporting.</w:t>
      </w:r>
    </w:p>
    <w:p w14:paraId="53098FB4" w14:textId="77777777" w:rsidR="00535DCC" w:rsidRPr="00535DCC" w:rsidRDefault="00535DCC" w:rsidP="00535DCC">
      <w:pPr>
        <w:numPr>
          <w:ilvl w:val="0"/>
          <w:numId w:val="31"/>
        </w:numPr>
        <w:overflowPunct/>
        <w:autoSpaceDE/>
        <w:autoSpaceDN/>
        <w:adjustRightInd/>
        <w:spacing w:after="0"/>
        <w:textAlignment w:val="auto"/>
        <w:rPr>
          <w:rFonts w:ascii="Times" w:eastAsia="Batang" w:hAnsi="Times"/>
          <w:szCs w:val="24"/>
          <w:lang w:val="en-GB"/>
        </w:rPr>
      </w:pPr>
      <w:r w:rsidRPr="00535DCC">
        <w:rPr>
          <w:rFonts w:ascii="Times" w:eastAsia="Batang" w:hAnsi="Times"/>
          <w:szCs w:val="24"/>
        </w:rPr>
        <w:t>The reported carrier phase can range between 0 and 360 degrees.</w:t>
      </w:r>
    </w:p>
    <w:p w14:paraId="30DAC45C" w14:textId="77777777" w:rsidR="00535DCC" w:rsidRPr="00535DCC" w:rsidRDefault="00535DCC" w:rsidP="00535DCC">
      <w:pPr>
        <w:spacing w:before="240" w:after="0"/>
        <w:jc w:val="both"/>
        <w:rPr>
          <w:b/>
        </w:rPr>
      </w:pPr>
      <w:r w:rsidRPr="00535DCC">
        <w:rPr>
          <w:b/>
        </w:rPr>
        <w:t>Proposal 4</w:t>
      </w:r>
    </w:p>
    <w:p w14:paraId="53ABBA56" w14:textId="77777777" w:rsidR="00535DCC" w:rsidRPr="00535DCC" w:rsidRDefault="00535DCC" w:rsidP="00535DCC">
      <w:pPr>
        <w:numPr>
          <w:ilvl w:val="0"/>
          <w:numId w:val="6"/>
        </w:numPr>
        <w:overflowPunct/>
        <w:autoSpaceDE/>
        <w:autoSpaceDN/>
        <w:adjustRightInd/>
        <w:spacing w:before="60" w:after="0"/>
        <w:ind w:left="288" w:hanging="288"/>
        <w:jc w:val="both"/>
        <w:textAlignment w:val="auto"/>
        <w:rPr>
          <w:iCs/>
        </w:rPr>
      </w:pPr>
      <w:r w:rsidRPr="00535DCC">
        <w:rPr>
          <w:iCs/>
        </w:rPr>
        <w:t xml:space="preserve">In consideration of multipath environments, adopt the following solutions: </w:t>
      </w:r>
    </w:p>
    <w:p w14:paraId="7E1868EE" w14:textId="77777777" w:rsidR="00535DCC" w:rsidRPr="00535DCC" w:rsidRDefault="00535DCC" w:rsidP="00535DCC">
      <w:pPr>
        <w:numPr>
          <w:ilvl w:val="1"/>
          <w:numId w:val="6"/>
        </w:numPr>
        <w:overflowPunct/>
        <w:autoSpaceDE/>
        <w:autoSpaceDN/>
        <w:adjustRightInd/>
        <w:spacing w:before="60" w:after="0"/>
        <w:jc w:val="both"/>
        <w:textAlignment w:val="auto"/>
        <w:rPr>
          <w:iCs/>
        </w:rPr>
      </w:pPr>
      <w:r w:rsidRPr="00535DCC">
        <w:rPr>
          <w:iCs/>
        </w:rPr>
        <w:t>Measurements: Limit reporting of carrier phase to that of the first path detected in time.</w:t>
      </w:r>
    </w:p>
    <w:p w14:paraId="097E5DB0" w14:textId="77777777" w:rsidR="00535DCC" w:rsidRPr="00535DCC" w:rsidRDefault="00535DCC" w:rsidP="00535DCC">
      <w:pPr>
        <w:numPr>
          <w:ilvl w:val="1"/>
          <w:numId w:val="6"/>
        </w:numPr>
        <w:overflowPunct/>
        <w:autoSpaceDE/>
        <w:autoSpaceDN/>
        <w:adjustRightInd/>
        <w:spacing w:before="60" w:after="0"/>
        <w:jc w:val="both"/>
        <w:textAlignment w:val="auto"/>
        <w:rPr>
          <w:iCs/>
        </w:rPr>
      </w:pPr>
      <w:r w:rsidRPr="00535DCC">
        <w:rPr>
          <w:iCs/>
        </w:rPr>
        <w:t xml:space="preserve">Assistance information: Rel-17 LOS/NLOS indication can be the baseline. </w:t>
      </w:r>
    </w:p>
    <w:p w14:paraId="669924D5" w14:textId="77777777" w:rsidR="00535DCC" w:rsidRPr="00535DCC" w:rsidRDefault="00535DCC" w:rsidP="00535DCC">
      <w:pPr>
        <w:spacing w:before="240" w:after="0"/>
        <w:jc w:val="both"/>
        <w:rPr>
          <w:b/>
        </w:rPr>
      </w:pPr>
      <w:r w:rsidRPr="00535DCC">
        <w:rPr>
          <w:b/>
        </w:rPr>
        <w:t>Proposal 5</w:t>
      </w:r>
    </w:p>
    <w:p w14:paraId="1C26FA0A" w14:textId="77777777" w:rsidR="00535DCC" w:rsidRPr="00535DCC" w:rsidRDefault="00535DCC" w:rsidP="00535DCC">
      <w:pPr>
        <w:numPr>
          <w:ilvl w:val="0"/>
          <w:numId w:val="6"/>
        </w:numPr>
        <w:overflowPunct/>
        <w:autoSpaceDE/>
        <w:autoSpaceDN/>
        <w:adjustRightInd/>
        <w:spacing w:before="60" w:after="0"/>
        <w:ind w:left="288" w:hanging="288"/>
        <w:jc w:val="both"/>
        <w:textAlignment w:val="auto"/>
        <w:rPr>
          <w:iCs/>
        </w:rPr>
      </w:pPr>
      <w:r w:rsidRPr="00535DCC">
        <w:rPr>
          <w:iCs/>
        </w:rPr>
        <w:t xml:space="preserve">For UE-/NG-RAN-assisted positioning, the following solutions for IAR are further considered for specification support: </w:t>
      </w:r>
    </w:p>
    <w:p w14:paraId="1E531260" w14:textId="77777777" w:rsidR="00535DCC" w:rsidRPr="00535DCC" w:rsidRDefault="00535DCC" w:rsidP="00535DCC">
      <w:pPr>
        <w:numPr>
          <w:ilvl w:val="1"/>
          <w:numId w:val="6"/>
        </w:numPr>
        <w:overflowPunct/>
        <w:autoSpaceDE/>
        <w:autoSpaceDN/>
        <w:adjustRightInd/>
        <w:spacing w:before="60" w:after="0"/>
        <w:jc w:val="both"/>
        <w:textAlignment w:val="auto"/>
        <w:rPr>
          <w:iCs/>
        </w:rPr>
      </w:pPr>
      <w:r w:rsidRPr="00535DCC">
        <w:rPr>
          <w:iCs/>
        </w:rPr>
        <w:t>Reporting of the determined integer ambiguity and/or the search range of the integer ambiguity from UE/gNB to LMF.</w:t>
      </w:r>
    </w:p>
    <w:p w14:paraId="73F49DF3" w14:textId="77777777" w:rsidR="00535DCC" w:rsidRPr="00535DCC" w:rsidRDefault="00535DCC" w:rsidP="00535DCC">
      <w:pPr>
        <w:numPr>
          <w:ilvl w:val="1"/>
          <w:numId w:val="6"/>
        </w:numPr>
        <w:overflowPunct/>
        <w:autoSpaceDE/>
        <w:autoSpaceDN/>
        <w:adjustRightInd/>
        <w:spacing w:before="60" w:after="0"/>
        <w:jc w:val="both"/>
        <w:textAlignment w:val="auto"/>
        <w:rPr>
          <w:iCs/>
        </w:rPr>
      </w:pPr>
      <w:r w:rsidRPr="00535DCC">
        <w:rPr>
          <w:iCs/>
        </w:rPr>
        <w:t>Reporting of the carrier phase measurements together with legacy positioning measurements like DL-RSTD/UL-RTOA/Rx-Tx time difference from UE/gNB to LMF.</w:t>
      </w:r>
    </w:p>
    <w:p w14:paraId="7EBBA19E" w14:textId="2BC84259" w:rsidR="000B5614" w:rsidRPr="004B09DF" w:rsidRDefault="00535DCC" w:rsidP="004B09DF">
      <w:pPr>
        <w:numPr>
          <w:ilvl w:val="1"/>
          <w:numId w:val="6"/>
        </w:numPr>
        <w:overflowPunct/>
        <w:autoSpaceDE/>
        <w:autoSpaceDN/>
        <w:adjustRightInd/>
        <w:spacing w:before="60" w:after="0"/>
        <w:jc w:val="both"/>
        <w:textAlignment w:val="auto"/>
        <w:rPr>
          <w:iCs/>
        </w:rPr>
      </w:pPr>
      <w:r w:rsidRPr="00535DCC">
        <w:rPr>
          <w:iCs/>
        </w:rPr>
        <w:t xml:space="preserve">Reporting of the new measurements from UE/gNB to LMF that are based on carrier phases or carrier phase differentials (e.g., ToA-like metric) across multiple sets of subcarriers within a carrier. </w:t>
      </w:r>
    </w:p>
    <w:p w14:paraId="0D4D4C4E" w14:textId="77777777" w:rsidR="005218C2" w:rsidRPr="00F610C9" w:rsidRDefault="005218C2" w:rsidP="005218C2">
      <w:pPr>
        <w:pStyle w:val="Heading1"/>
        <w:numPr>
          <w:ilvl w:val="0"/>
          <w:numId w:val="0"/>
        </w:numPr>
        <w:rPr>
          <w:lang w:val="en-US"/>
        </w:rPr>
      </w:pPr>
      <w:r w:rsidRPr="00F610C9">
        <w:rPr>
          <w:lang w:val="en-US"/>
        </w:rPr>
        <w:t>References</w:t>
      </w:r>
    </w:p>
    <w:p w14:paraId="6F27E6EB" w14:textId="21EB7E7B" w:rsidR="005A2C9C" w:rsidRDefault="003E7D22" w:rsidP="005218C2">
      <w:pPr>
        <w:widowControl w:val="0"/>
        <w:numPr>
          <w:ilvl w:val="0"/>
          <w:numId w:val="4"/>
        </w:numPr>
        <w:overflowPunct/>
        <w:autoSpaceDE/>
        <w:adjustRightInd/>
        <w:spacing w:after="120"/>
        <w:jc w:val="both"/>
        <w:textAlignment w:val="auto"/>
        <w:rPr>
          <w:lang w:eastAsia="zh-CN"/>
        </w:rPr>
      </w:pPr>
      <w:bookmarkStart w:id="2" w:name="_Ref124665960"/>
      <w:r w:rsidRPr="003E7D22">
        <w:rPr>
          <w:lang w:eastAsia="zh-CN"/>
        </w:rPr>
        <w:t>RP-223549</w:t>
      </w:r>
      <w:r w:rsidR="00525CFE" w:rsidRPr="00525CFE">
        <w:rPr>
          <w:lang w:eastAsia="zh-CN"/>
        </w:rPr>
        <w:t>, “</w:t>
      </w:r>
      <w:r w:rsidR="00271C23" w:rsidRPr="00271C23">
        <w:rPr>
          <w:lang w:eastAsia="zh-CN"/>
        </w:rPr>
        <w:t>New WID on Expanded and Improved NR Positioning</w:t>
      </w:r>
      <w:r w:rsidR="00525CFE" w:rsidRPr="00525CFE">
        <w:rPr>
          <w:lang w:eastAsia="zh-CN"/>
        </w:rPr>
        <w:t xml:space="preserve">”, </w:t>
      </w:r>
      <w:r w:rsidR="00AA2370" w:rsidRPr="00AA2370">
        <w:rPr>
          <w:lang w:eastAsia="zh-CN"/>
        </w:rPr>
        <w:t>Intel Corporation, CATT, Ericsson</w:t>
      </w:r>
      <w:r w:rsidR="00525CFE" w:rsidRPr="00525CFE">
        <w:rPr>
          <w:lang w:eastAsia="zh-CN"/>
        </w:rPr>
        <w:t>, December 202</w:t>
      </w:r>
      <w:r w:rsidR="00B3398C">
        <w:rPr>
          <w:lang w:eastAsia="zh-CN"/>
        </w:rPr>
        <w:t>2</w:t>
      </w:r>
      <w:bookmarkEnd w:id="2"/>
      <w:r w:rsidR="00BB2F7E">
        <w:rPr>
          <w:lang w:eastAsia="zh-CN"/>
        </w:rPr>
        <w:t>.</w:t>
      </w:r>
    </w:p>
    <w:p w14:paraId="0E995AD7" w14:textId="3C68F77E" w:rsidR="005218C2" w:rsidRPr="00BB2F7E" w:rsidRDefault="00AC7573" w:rsidP="009B1B8C">
      <w:pPr>
        <w:widowControl w:val="0"/>
        <w:numPr>
          <w:ilvl w:val="0"/>
          <w:numId w:val="4"/>
        </w:numPr>
        <w:overflowPunct/>
        <w:autoSpaceDE/>
        <w:adjustRightInd/>
        <w:spacing w:after="120"/>
        <w:jc w:val="both"/>
        <w:textAlignment w:val="auto"/>
        <w:rPr>
          <w:lang w:eastAsia="zh-CN"/>
        </w:rPr>
      </w:pPr>
      <w:bookmarkStart w:id="3" w:name="_Ref125183189"/>
      <w:r w:rsidRPr="00AC7573">
        <w:rPr>
          <w:lang w:eastAsia="zh-CN"/>
        </w:rPr>
        <w:t>TR 38.859</w:t>
      </w:r>
      <w:r>
        <w:rPr>
          <w:lang w:eastAsia="zh-CN"/>
        </w:rPr>
        <w:t>, “</w:t>
      </w:r>
      <w:r w:rsidR="00405C5D">
        <w:rPr>
          <w:lang w:eastAsia="zh-CN"/>
        </w:rPr>
        <w:t>Study on expanded and improved NR positioning (Release 18)</w:t>
      </w:r>
      <w:r>
        <w:rPr>
          <w:lang w:eastAsia="zh-CN"/>
        </w:rPr>
        <w:t>”</w:t>
      </w:r>
      <w:r w:rsidR="00405C5D">
        <w:rPr>
          <w:lang w:eastAsia="zh-CN"/>
        </w:rPr>
        <w:t xml:space="preserve">, </w:t>
      </w:r>
      <w:r w:rsidR="00405C5D" w:rsidRPr="00525CFE">
        <w:rPr>
          <w:lang w:eastAsia="zh-CN"/>
        </w:rPr>
        <w:t>December 202</w:t>
      </w:r>
      <w:r w:rsidR="00405C5D">
        <w:rPr>
          <w:lang w:eastAsia="zh-CN"/>
        </w:rPr>
        <w:t>2</w:t>
      </w:r>
      <w:bookmarkEnd w:id="3"/>
      <w:r w:rsidR="00BB2F7E">
        <w:rPr>
          <w:lang w:eastAsia="zh-CN"/>
        </w:rPr>
        <w:t>.</w:t>
      </w:r>
    </w:p>
    <w:sectPr w:rsidR="005218C2" w:rsidRPr="00BB2F7E" w:rsidSect="006721B4">
      <w:headerReference w:type="even" r:id="rId12"/>
      <w:headerReference w:type="default" r:id="rId13"/>
      <w:footerReference w:type="even" r:id="rId14"/>
      <w:footerReference w:type="default" r:id="rId15"/>
      <w:headerReference w:type="first" r:id="rId16"/>
      <w:footerReference w:type="first" r:id="rId17"/>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BAD40C" w14:textId="77777777" w:rsidR="008D60F8" w:rsidRDefault="008D60F8">
      <w:r>
        <w:separator/>
      </w:r>
    </w:p>
  </w:endnote>
  <w:endnote w:type="continuationSeparator" w:id="0">
    <w:p w14:paraId="2844A0FF" w14:textId="77777777" w:rsidR="008D60F8" w:rsidRDefault="008D60F8">
      <w:r>
        <w:continuationSeparator/>
      </w:r>
    </w:p>
  </w:endnote>
  <w:endnote w:type="continuationNotice" w:id="1">
    <w:p w14:paraId="381934FC" w14:textId="77777777" w:rsidR="008D60F8" w:rsidRDefault="008D60F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IntelOne Display Regular">
    <w:panose1 w:val="020B0503020203020204"/>
    <w:charset w:val="00"/>
    <w:family w:val="swiss"/>
    <w:pitch w:val="variable"/>
    <w:sig w:usb0="20000007" w:usb1="00000001" w:usb2="00000000" w:usb3="00000000" w:csb0="00000193"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E5EAF7" w14:textId="77777777" w:rsidR="00674D59" w:rsidRDefault="00674D59"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173FA52" w14:textId="77777777" w:rsidR="00674D59" w:rsidRDefault="00674D59"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FD8B7A" w14:textId="77777777" w:rsidR="00674D59" w:rsidRDefault="00674D59"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7</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DFB457" w14:textId="77777777" w:rsidR="00674D59" w:rsidRDefault="00674D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AB8A8A" w14:textId="77777777" w:rsidR="008D60F8" w:rsidRDefault="008D60F8">
      <w:r>
        <w:separator/>
      </w:r>
    </w:p>
  </w:footnote>
  <w:footnote w:type="continuationSeparator" w:id="0">
    <w:p w14:paraId="65148C6A" w14:textId="77777777" w:rsidR="008D60F8" w:rsidRDefault="008D60F8">
      <w:r>
        <w:continuationSeparator/>
      </w:r>
    </w:p>
  </w:footnote>
  <w:footnote w:type="continuationNotice" w:id="1">
    <w:p w14:paraId="36325185" w14:textId="77777777" w:rsidR="008D60F8" w:rsidRDefault="008D60F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639958" w14:textId="77777777" w:rsidR="00674D59" w:rsidRDefault="00674D59">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828419" w14:textId="77777777" w:rsidR="00674D59" w:rsidRDefault="00674D5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4C0C45" w14:textId="77777777" w:rsidR="00674D59" w:rsidRDefault="00674D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5AE17A9"/>
    <w:multiLevelType w:val="hybridMultilevel"/>
    <w:tmpl w:val="B8727EDA"/>
    <w:styleLink w:val="3GPPBullets"/>
    <w:lvl w:ilvl="0" w:tplc="2AC2A142">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E5CC6E66">
      <w:start w:val="1"/>
      <w:numFmt w:val="bullet"/>
      <w:lvlText w:val="●"/>
      <w:lvlJc w:val="left"/>
      <w:pPr>
        <w:ind w:left="284" w:hanging="284"/>
      </w:pPr>
      <w:rPr>
        <w:rFonts w:ascii="Times New Roman" w:hAnsi="Times New Roman" w:cs="Times New Roman" w:hint="default"/>
        <w:b/>
        <w:color w:val="auto"/>
        <w:sz w:val="22"/>
      </w:rPr>
    </w:lvl>
    <w:lvl w:ilvl="2" w:tplc="AC9A3438">
      <w:start w:val="1"/>
      <w:numFmt w:val="bullet"/>
      <w:lvlText w:val="○"/>
      <w:lvlJc w:val="left"/>
      <w:pPr>
        <w:ind w:left="567" w:hanging="283"/>
      </w:pPr>
      <w:rPr>
        <w:rFonts w:ascii="Times New Roman" w:hAnsi="Times New Roman" w:cs="Times New Roman" w:hint="default"/>
        <w:b/>
        <w:color w:val="auto"/>
        <w:sz w:val="22"/>
      </w:rPr>
    </w:lvl>
    <w:lvl w:ilvl="3" w:tplc="914A5FDC">
      <w:start w:val="1"/>
      <w:numFmt w:val="bullet"/>
      <w:lvlText w:val="▪"/>
      <w:lvlJc w:val="left"/>
      <w:pPr>
        <w:ind w:left="851" w:hanging="284"/>
      </w:pPr>
      <w:rPr>
        <w:rFonts w:ascii="Times New Roman" w:hAnsi="Times New Roman" w:cs="Times New Roman" w:hint="default"/>
        <w:b/>
        <w:color w:val="auto"/>
        <w:sz w:val="22"/>
      </w:rPr>
    </w:lvl>
    <w:lvl w:ilvl="4" w:tplc="D51AFEC0">
      <w:start w:val="1"/>
      <w:numFmt w:val="lowerLetter"/>
      <w:lvlText w:val="(%5)"/>
      <w:lvlJc w:val="left"/>
      <w:pPr>
        <w:ind w:left="1800" w:hanging="360"/>
      </w:pPr>
      <w:rPr>
        <w:rFonts w:hint="default"/>
      </w:rPr>
    </w:lvl>
    <w:lvl w:ilvl="5" w:tplc="9170F93A">
      <w:start w:val="1"/>
      <w:numFmt w:val="lowerRoman"/>
      <w:lvlText w:val="(%6)"/>
      <w:lvlJc w:val="left"/>
      <w:pPr>
        <w:ind w:left="2160" w:hanging="360"/>
      </w:pPr>
      <w:rPr>
        <w:rFonts w:hint="default"/>
      </w:rPr>
    </w:lvl>
    <w:lvl w:ilvl="6" w:tplc="EE72351A">
      <w:start w:val="1"/>
      <w:numFmt w:val="decimal"/>
      <w:lvlText w:val="%7."/>
      <w:lvlJc w:val="left"/>
      <w:pPr>
        <w:ind w:left="2520" w:hanging="360"/>
      </w:pPr>
      <w:rPr>
        <w:rFonts w:hint="default"/>
      </w:rPr>
    </w:lvl>
    <w:lvl w:ilvl="7" w:tplc="AF307960">
      <w:start w:val="1"/>
      <w:numFmt w:val="lowerLetter"/>
      <w:lvlText w:val="%8."/>
      <w:lvlJc w:val="left"/>
      <w:pPr>
        <w:ind w:left="2880" w:hanging="360"/>
      </w:pPr>
      <w:rPr>
        <w:rFonts w:hint="default"/>
      </w:rPr>
    </w:lvl>
    <w:lvl w:ilvl="8" w:tplc="C23AB010">
      <w:start w:val="1"/>
      <w:numFmt w:val="lowerRoman"/>
      <w:lvlText w:val="%9."/>
      <w:lvlJc w:val="left"/>
      <w:pPr>
        <w:ind w:left="3240" w:hanging="360"/>
      </w:pPr>
      <w:rPr>
        <w:rFonts w:hint="default"/>
      </w:rPr>
    </w:lvl>
  </w:abstractNum>
  <w:abstractNum w:abstractNumId="4" w15:restartNumberingAfterBreak="0">
    <w:nsid w:val="163104B4"/>
    <w:multiLevelType w:val="hybridMultilevel"/>
    <w:tmpl w:val="5CE2E1A0"/>
    <w:lvl w:ilvl="0" w:tplc="35403156">
      <w:start w:val="1"/>
      <w:numFmt w:val="bullet"/>
      <w:lvlText w:val="•"/>
      <w:lvlJc w:val="left"/>
      <w:pPr>
        <w:tabs>
          <w:tab w:val="num" w:pos="720"/>
        </w:tabs>
        <w:ind w:left="720" w:hanging="360"/>
      </w:pPr>
      <w:rPr>
        <w:rFonts w:ascii="IntelOne Display Regular" w:hAnsi="IntelOne Display Regular" w:hint="default"/>
      </w:rPr>
    </w:lvl>
    <w:lvl w:ilvl="1" w:tplc="16506CC0" w:tentative="1">
      <w:start w:val="1"/>
      <w:numFmt w:val="bullet"/>
      <w:lvlText w:val="•"/>
      <w:lvlJc w:val="left"/>
      <w:pPr>
        <w:tabs>
          <w:tab w:val="num" w:pos="1440"/>
        </w:tabs>
        <w:ind w:left="1440" w:hanging="360"/>
      </w:pPr>
      <w:rPr>
        <w:rFonts w:ascii="IntelOne Display Regular" w:hAnsi="IntelOne Display Regular" w:hint="default"/>
      </w:rPr>
    </w:lvl>
    <w:lvl w:ilvl="2" w:tplc="60FC01A2" w:tentative="1">
      <w:start w:val="1"/>
      <w:numFmt w:val="bullet"/>
      <w:lvlText w:val="•"/>
      <w:lvlJc w:val="left"/>
      <w:pPr>
        <w:tabs>
          <w:tab w:val="num" w:pos="2160"/>
        </w:tabs>
        <w:ind w:left="2160" w:hanging="360"/>
      </w:pPr>
      <w:rPr>
        <w:rFonts w:ascii="IntelOne Display Regular" w:hAnsi="IntelOne Display Regular" w:hint="default"/>
      </w:rPr>
    </w:lvl>
    <w:lvl w:ilvl="3" w:tplc="24986114" w:tentative="1">
      <w:start w:val="1"/>
      <w:numFmt w:val="bullet"/>
      <w:lvlText w:val="•"/>
      <w:lvlJc w:val="left"/>
      <w:pPr>
        <w:tabs>
          <w:tab w:val="num" w:pos="2880"/>
        </w:tabs>
        <w:ind w:left="2880" w:hanging="360"/>
      </w:pPr>
      <w:rPr>
        <w:rFonts w:ascii="IntelOne Display Regular" w:hAnsi="IntelOne Display Regular" w:hint="default"/>
      </w:rPr>
    </w:lvl>
    <w:lvl w:ilvl="4" w:tplc="C1B61A9C" w:tentative="1">
      <w:start w:val="1"/>
      <w:numFmt w:val="bullet"/>
      <w:lvlText w:val="•"/>
      <w:lvlJc w:val="left"/>
      <w:pPr>
        <w:tabs>
          <w:tab w:val="num" w:pos="3600"/>
        </w:tabs>
        <w:ind w:left="3600" w:hanging="360"/>
      </w:pPr>
      <w:rPr>
        <w:rFonts w:ascii="IntelOne Display Regular" w:hAnsi="IntelOne Display Regular" w:hint="default"/>
      </w:rPr>
    </w:lvl>
    <w:lvl w:ilvl="5" w:tplc="50367B2E" w:tentative="1">
      <w:start w:val="1"/>
      <w:numFmt w:val="bullet"/>
      <w:lvlText w:val="•"/>
      <w:lvlJc w:val="left"/>
      <w:pPr>
        <w:tabs>
          <w:tab w:val="num" w:pos="4320"/>
        </w:tabs>
        <w:ind w:left="4320" w:hanging="360"/>
      </w:pPr>
      <w:rPr>
        <w:rFonts w:ascii="IntelOne Display Regular" w:hAnsi="IntelOne Display Regular" w:hint="default"/>
      </w:rPr>
    </w:lvl>
    <w:lvl w:ilvl="6" w:tplc="F5D6A09C" w:tentative="1">
      <w:start w:val="1"/>
      <w:numFmt w:val="bullet"/>
      <w:lvlText w:val="•"/>
      <w:lvlJc w:val="left"/>
      <w:pPr>
        <w:tabs>
          <w:tab w:val="num" w:pos="5040"/>
        </w:tabs>
        <w:ind w:left="5040" w:hanging="360"/>
      </w:pPr>
      <w:rPr>
        <w:rFonts w:ascii="IntelOne Display Regular" w:hAnsi="IntelOne Display Regular" w:hint="default"/>
      </w:rPr>
    </w:lvl>
    <w:lvl w:ilvl="7" w:tplc="2C22A208" w:tentative="1">
      <w:start w:val="1"/>
      <w:numFmt w:val="bullet"/>
      <w:lvlText w:val="•"/>
      <w:lvlJc w:val="left"/>
      <w:pPr>
        <w:tabs>
          <w:tab w:val="num" w:pos="5760"/>
        </w:tabs>
        <w:ind w:left="5760" w:hanging="360"/>
      </w:pPr>
      <w:rPr>
        <w:rFonts w:ascii="IntelOne Display Regular" w:hAnsi="IntelOne Display Regular" w:hint="default"/>
      </w:rPr>
    </w:lvl>
    <w:lvl w:ilvl="8" w:tplc="A23682E8" w:tentative="1">
      <w:start w:val="1"/>
      <w:numFmt w:val="bullet"/>
      <w:lvlText w:val="•"/>
      <w:lvlJc w:val="left"/>
      <w:pPr>
        <w:tabs>
          <w:tab w:val="num" w:pos="6480"/>
        </w:tabs>
        <w:ind w:left="6480" w:hanging="360"/>
      </w:pPr>
      <w:rPr>
        <w:rFonts w:ascii="IntelOne Display Regular" w:hAnsi="IntelOne Display Regular" w:hint="default"/>
      </w:rPr>
    </w:lvl>
  </w:abstractNum>
  <w:abstractNum w:abstractNumId="5" w15:restartNumberingAfterBreak="0">
    <w:nsid w:val="1C0073CF"/>
    <w:multiLevelType w:val="hybridMultilevel"/>
    <w:tmpl w:val="28C473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23B7565E"/>
    <w:multiLevelType w:val="hybridMultilevel"/>
    <w:tmpl w:val="06B6AD04"/>
    <w:lvl w:ilvl="0" w:tplc="7536105C">
      <w:start w:val="1"/>
      <w:numFmt w:val="decimal"/>
      <w:pStyle w:val="IEEEStdsRegularTableCaption"/>
      <w:lvlText w:val="Table %1"/>
      <w:lvlJc w:val="center"/>
      <w:pPr>
        <w:tabs>
          <w:tab w:val="num" w:pos="1080"/>
        </w:tabs>
        <w:ind w:left="0" w:firstLine="0"/>
      </w:pPr>
      <w:rPr>
        <w:rFonts w:ascii="Arial" w:hAnsi="Arial" w:hint="default"/>
        <w:b/>
        <w:i w:val="0"/>
        <w:caps w:val="0"/>
        <w:strike w:val="0"/>
        <w:dstrike w:val="0"/>
        <w:outline w:val="0"/>
        <w:shadow w:val="0"/>
        <w:emboss w:val="0"/>
        <w:imprint w:val="0"/>
        <w:vanish w:val="0"/>
        <w:sz w:val="20"/>
        <w:vertAlign w:val="baseline"/>
      </w:rPr>
    </w:lvl>
    <w:lvl w:ilvl="1" w:tplc="0D04CEE4">
      <w:numFmt w:val="decimal"/>
      <w:lvlText w:val=""/>
      <w:lvlJc w:val="left"/>
    </w:lvl>
    <w:lvl w:ilvl="2" w:tplc="77DCCA2A">
      <w:numFmt w:val="decimal"/>
      <w:lvlText w:val=""/>
      <w:lvlJc w:val="left"/>
    </w:lvl>
    <w:lvl w:ilvl="3" w:tplc="5AB08D4A">
      <w:numFmt w:val="decimal"/>
      <w:lvlText w:val=""/>
      <w:lvlJc w:val="left"/>
    </w:lvl>
    <w:lvl w:ilvl="4" w:tplc="C576F954">
      <w:numFmt w:val="decimal"/>
      <w:lvlText w:val=""/>
      <w:lvlJc w:val="left"/>
    </w:lvl>
    <w:lvl w:ilvl="5" w:tplc="A6F210C0">
      <w:numFmt w:val="decimal"/>
      <w:lvlText w:val=""/>
      <w:lvlJc w:val="left"/>
    </w:lvl>
    <w:lvl w:ilvl="6" w:tplc="1430F5E2">
      <w:numFmt w:val="decimal"/>
      <w:lvlText w:val=""/>
      <w:lvlJc w:val="left"/>
    </w:lvl>
    <w:lvl w:ilvl="7" w:tplc="8E026B34">
      <w:numFmt w:val="decimal"/>
      <w:lvlText w:val=""/>
      <w:lvlJc w:val="left"/>
    </w:lvl>
    <w:lvl w:ilvl="8" w:tplc="3204162C">
      <w:numFmt w:val="decimal"/>
      <w:lvlText w:val=""/>
      <w:lvlJc w:val="left"/>
    </w:lvl>
  </w:abstractNum>
  <w:abstractNum w:abstractNumId="8" w15:restartNumberingAfterBreak="0">
    <w:nsid w:val="2CC7125C"/>
    <w:multiLevelType w:val="hybridMultilevel"/>
    <w:tmpl w:val="24D0B6C8"/>
    <w:lvl w:ilvl="0" w:tplc="8C88A9CA">
      <w:start w:val="1"/>
      <w:numFmt w:val="bullet"/>
      <w:pStyle w:val="Bulletedo1"/>
      <w:lvlText w:val=""/>
      <w:lvlJc w:val="left"/>
      <w:pPr>
        <w:tabs>
          <w:tab w:val="num" w:pos="360"/>
        </w:tabs>
        <w:ind w:left="360" w:hanging="360"/>
      </w:pPr>
      <w:rPr>
        <w:rFonts w:ascii="Symbol" w:hAnsi="Symbol" w:hint="default"/>
      </w:rPr>
    </w:lvl>
    <w:lvl w:ilvl="1" w:tplc="389C2B60">
      <w:numFmt w:val="decimal"/>
      <w:lvlText w:val=""/>
      <w:lvlJc w:val="left"/>
    </w:lvl>
    <w:lvl w:ilvl="2" w:tplc="600C457A">
      <w:numFmt w:val="decimal"/>
      <w:lvlText w:val=""/>
      <w:lvlJc w:val="left"/>
    </w:lvl>
    <w:lvl w:ilvl="3" w:tplc="DC8C8F20">
      <w:numFmt w:val="decimal"/>
      <w:lvlText w:val=""/>
      <w:lvlJc w:val="left"/>
    </w:lvl>
    <w:lvl w:ilvl="4" w:tplc="42E48218">
      <w:numFmt w:val="decimal"/>
      <w:lvlText w:val=""/>
      <w:lvlJc w:val="left"/>
    </w:lvl>
    <w:lvl w:ilvl="5" w:tplc="3A94D23A">
      <w:numFmt w:val="decimal"/>
      <w:lvlText w:val=""/>
      <w:lvlJc w:val="left"/>
    </w:lvl>
    <w:lvl w:ilvl="6" w:tplc="77D24410">
      <w:numFmt w:val="decimal"/>
      <w:lvlText w:val=""/>
      <w:lvlJc w:val="left"/>
    </w:lvl>
    <w:lvl w:ilvl="7" w:tplc="6E68F3C2">
      <w:numFmt w:val="decimal"/>
      <w:lvlText w:val=""/>
      <w:lvlJc w:val="left"/>
    </w:lvl>
    <w:lvl w:ilvl="8" w:tplc="108C1A78">
      <w:numFmt w:val="decimal"/>
      <w:lvlText w:val=""/>
      <w:lvlJc w:val="left"/>
    </w:lvl>
  </w:abstractNum>
  <w:abstractNum w:abstractNumId="9" w15:restartNumberingAfterBreak="0">
    <w:nsid w:val="2FB02812"/>
    <w:multiLevelType w:val="hybridMultilevel"/>
    <w:tmpl w:val="FD6A5E7E"/>
    <w:styleLink w:val="3GPPListofBullets"/>
    <w:lvl w:ilvl="0" w:tplc="FD6A5E7E">
      <w:start w:val="1"/>
      <w:numFmt w:val="decimal"/>
      <w:lvlText w:val="Proposal %1:"/>
      <w:lvlJc w:val="left"/>
      <w:pPr>
        <w:ind w:left="0" w:firstLine="0"/>
      </w:pPr>
      <w:rPr>
        <w:rFonts w:ascii="Times New Roman" w:hAnsi="Times New Roman" w:hint="default"/>
        <w:b/>
        <w:color w:val="auto"/>
        <w:sz w:val="22"/>
      </w:rPr>
    </w:lvl>
    <w:lvl w:ilvl="1" w:tplc="985A21FE">
      <w:start w:val="1"/>
      <w:numFmt w:val="bullet"/>
      <w:lvlRestart w:val="0"/>
      <w:lvlText w:val="●"/>
      <w:lvlJc w:val="left"/>
      <w:pPr>
        <w:ind w:left="284" w:hanging="284"/>
      </w:pPr>
      <w:rPr>
        <w:rFonts w:ascii="Times New Roman" w:hAnsi="Times New Roman" w:cs="Times New Roman" w:hint="default"/>
        <w:b w:val="0"/>
        <w:color w:val="auto"/>
        <w:sz w:val="22"/>
      </w:rPr>
    </w:lvl>
    <w:lvl w:ilvl="2" w:tplc="72E41892">
      <w:start w:val="1"/>
      <w:numFmt w:val="bullet"/>
      <w:lvlRestart w:val="0"/>
      <w:lvlText w:val="□"/>
      <w:lvlJc w:val="left"/>
      <w:pPr>
        <w:ind w:left="567" w:hanging="283"/>
      </w:pPr>
      <w:rPr>
        <w:rFonts w:ascii="Times New Roman" w:hAnsi="Times New Roman" w:cs="Times New Roman" w:hint="default"/>
        <w:b w:val="0"/>
        <w:i w:val="0"/>
        <w:sz w:val="22"/>
      </w:rPr>
    </w:lvl>
    <w:lvl w:ilvl="3" w:tplc="D7CAD7D4">
      <w:start w:val="1"/>
      <w:numFmt w:val="bullet"/>
      <w:lvlRestart w:val="0"/>
      <w:lvlText w:val="▪"/>
      <w:lvlJc w:val="left"/>
      <w:pPr>
        <w:ind w:left="851" w:hanging="284"/>
      </w:pPr>
      <w:rPr>
        <w:rFonts w:ascii="Times New Roman" w:hAnsi="Times New Roman" w:cs="Times New Roman" w:hint="default"/>
        <w:b w:val="0"/>
        <w:color w:val="auto"/>
        <w:sz w:val="22"/>
      </w:rPr>
    </w:lvl>
    <w:lvl w:ilvl="4" w:tplc="603A081C">
      <w:start w:val="1"/>
      <w:numFmt w:val="lowerLetter"/>
      <w:lvlText w:val="(%5)"/>
      <w:lvlJc w:val="left"/>
      <w:pPr>
        <w:ind w:left="2838" w:hanging="284"/>
      </w:pPr>
      <w:rPr>
        <w:rFonts w:hint="default"/>
      </w:rPr>
    </w:lvl>
    <w:lvl w:ilvl="5" w:tplc="6BF2A70C">
      <w:start w:val="1"/>
      <w:numFmt w:val="lowerRoman"/>
      <w:lvlText w:val="(%6)"/>
      <w:lvlJc w:val="left"/>
      <w:pPr>
        <w:ind w:left="3122" w:hanging="284"/>
      </w:pPr>
      <w:rPr>
        <w:rFonts w:hint="default"/>
      </w:rPr>
    </w:lvl>
    <w:lvl w:ilvl="6" w:tplc="211233F6">
      <w:start w:val="1"/>
      <w:numFmt w:val="decimal"/>
      <w:lvlText w:val="%7."/>
      <w:lvlJc w:val="left"/>
      <w:pPr>
        <w:ind w:left="3406" w:hanging="284"/>
      </w:pPr>
      <w:rPr>
        <w:rFonts w:hint="default"/>
      </w:rPr>
    </w:lvl>
    <w:lvl w:ilvl="7" w:tplc="BCC8B35C">
      <w:start w:val="1"/>
      <w:numFmt w:val="lowerLetter"/>
      <w:lvlText w:val="%8."/>
      <w:lvlJc w:val="left"/>
      <w:pPr>
        <w:ind w:left="3690" w:hanging="284"/>
      </w:pPr>
      <w:rPr>
        <w:rFonts w:hint="default"/>
      </w:rPr>
    </w:lvl>
    <w:lvl w:ilvl="8" w:tplc="7164958E">
      <w:start w:val="1"/>
      <w:numFmt w:val="lowerRoman"/>
      <w:lvlText w:val="%9."/>
      <w:lvlJc w:val="left"/>
      <w:pPr>
        <w:ind w:left="3974" w:hanging="284"/>
      </w:pPr>
      <w:rPr>
        <w:rFonts w:hint="default"/>
      </w:rPr>
    </w:lvl>
  </w:abstractNum>
  <w:abstractNum w:abstractNumId="10" w15:restartNumberingAfterBreak="0">
    <w:nsid w:val="30ED3FAB"/>
    <w:multiLevelType w:val="hybridMultilevel"/>
    <w:tmpl w:val="8294D32E"/>
    <w:lvl w:ilvl="0" w:tplc="7630B4FE">
      <w:numFmt w:val="bullet"/>
      <w:lvlText w:val="-"/>
      <w:lvlJc w:val="left"/>
      <w:pPr>
        <w:ind w:left="420" w:hanging="420"/>
      </w:pPr>
      <w:rPr>
        <w:rFonts w:ascii="Arial" w:eastAsia="Malgun Gothic"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15:restartNumberingAfterBreak="0">
    <w:nsid w:val="325E07AC"/>
    <w:multiLevelType w:val="hybridMultilevel"/>
    <w:tmpl w:val="6E0419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39D85973"/>
    <w:multiLevelType w:val="hybridMultilevel"/>
    <w:tmpl w:val="7BB682A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45D406F8"/>
    <w:multiLevelType w:val="hybridMultilevel"/>
    <w:tmpl w:val="8406744C"/>
    <w:lvl w:ilvl="0" w:tplc="04090001">
      <w:start w:val="1"/>
      <w:numFmt w:val="bullet"/>
      <w:lvlText w:val=""/>
      <w:lvlJc w:val="left"/>
      <w:pPr>
        <w:ind w:left="720" w:hanging="360"/>
      </w:pPr>
      <w:rPr>
        <w:rFonts w:ascii="Symbol" w:hAnsi="Symbol" w:hint="default"/>
      </w:rPr>
    </w:lvl>
    <w:lvl w:ilvl="1" w:tplc="BB20481A">
      <w:start w:val="1"/>
      <w:numFmt w:val="bullet"/>
      <w:lvlText w:val="o"/>
      <w:lvlJc w:val="left"/>
      <w:pPr>
        <w:ind w:left="1008" w:hanging="576"/>
      </w:pPr>
      <w:rPr>
        <w:rFonts w:ascii="Courier New" w:hAnsi="Courier New" w:hint="default"/>
      </w:rPr>
    </w:lvl>
    <w:lvl w:ilvl="2" w:tplc="1D8627D4">
      <w:start w:val="1"/>
      <w:numFmt w:val="bullet"/>
      <w:lvlText w:val=""/>
      <w:lvlJc w:val="left"/>
      <w:pPr>
        <w:ind w:left="1224" w:hanging="216"/>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8412A17"/>
    <w:multiLevelType w:val="hybridMultilevel"/>
    <w:tmpl w:val="03CC0850"/>
    <w:lvl w:ilvl="0" w:tplc="04090003">
      <w:start w:val="1"/>
      <w:numFmt w:val="bullet"/>
      <w:lvlText w:val="o"/>
      <w:lvlJc w:val="left"/>
      <w:pPr>
        <w:ind w:left="72" w:hanging="360"/>
      </w:pPr>
      <w:rPr>
        <w:rFonts w:ascii="Courier New" w:hAnsi="Courier New" w:cs="Courier New" w:hint="default"/>
      </w:rPr>
    </w:lvl>
    <w:lvl w:ilvl="1" w:tplc="FFFFFFFF">
      <w:start w:val="1"/>
      <w:numFmt w:val="bullet"/>
      <w:lvlText w:val="o"/>
      <w:lvlJc w:val="left"/>
      <w:pPr>
        <w:ind w:left="360" w:hanging="576"/>
      </w:pPr>
      <w:rPr>
        <w:rFonts w:ascii="Courier New" w:hAnsi="Courier New" w:hint="default"/>
      </w:rPr>
    </w:lvl>
    <w:lvl w:ilvl="2" w:tplc="FFFFFFFF">
      <w:start w:val="1"/>
      <w:numFmt w:val="bullet"/>
      <w:lvlText w:val=""/>
      <w:lvlJc w:val="left"/>
      <w:pPr>
        <w:ind w:left="576" w:hanging="216"/>
      </w:pPr>
      <w:rPr>
        <w:rFonts w:ascii="Wingdings" w:hAnsi="Wingdings" w:hint="default"/>
      </w:rPr>
    </w:lvl>
    <w:lvl w:ilvl="3" w:tplc="FFFFFFFF" w:tentative="1">
      <w:start w:val="1"/>
      <w:numFmt w:val="bullet"/>
      <w:lvlText w:val=""/>
      <w:lvlJc w:val="left"/>
      <w:pPr>
        <w:ind w:left="2232" w:hanging="360"/>
      </w:pPr>
      <w:rPr>
        <w:rFonts w:ascii="Symbol" w:hAnsi="Symbol" w:hint="default"/>
      </w:rPr>
    </w:lvl>
    <w:lvl w:ilvl="4" w:tplc="FFFFFFFF" w:tentative="1">
      <w:start w:val="1"/>
      <w:numFmt w:val="bullet"/>
      <w:lvlText w:val="o"/>
      <w:lvlJc w:val="left"/>
      <w:pPr>
        <w:ind w:left="2952" w:hanging="360"/>
      </w:pPr>
      <w:rPr>
        <w:rFonts w:ascii="Courier New" w:hAnsi="Courier New" w:cs="Courier New" w:hint="default"/>
      </w:rPr>
    </w:lvl>
    <w:lvl w:ilvl="5" w:tplc="FFFFFFFF" w:tentative="1">
      <w:start w:val="1"/>
      <w:numFmt w:val="bullet"/>
      <w:lvlText w:val=""/>
      <w:lvlJc w:val="left"/>
      <w:pPr>
        <w:ind w:left="3672" w:hanging="360"/>
      </w:pPr>
      <w:rPr>
        <w:rFonts w:ascii="Wingdings" w:hAnsi="Wingdings" w:hint="default"/>
      </w:rPr>
    </w:lvl>
    <w:lvl w:ilvl="6" w:tplc="FFFFFFFF" w:tentative="1">
      <w:start w:val="1"/>
      <w:numFmt w:val="bullet"/>
      <w:lvlText w:val=""/>
      <w:lvlJc w:val="left"/>
      <w:pPr>
        <w:ind w:left="4392" w:hanging="360"/>
      </w:pPr>
      <w:rPr>
        <w:rFonts w:ascii="Symbol" w:hAnsi="Symbol" w:hint="default"/>
      </w:rPr>
    </w:lvl>
    <w:lvl w:ilvl="7" w:tplc="FFFFFFFF" w:tentative="1">
      <w:start w:val="1"/>
      <w:numFmt w:val="bullet"/>
      <w:lvlText w:val="o"/>
      <w:lvlJc w:val="left"/>
      <w:pPr>
        <w:ind w:left="5112" w:hanging="360"/>
      </w:pPr>
      <w:rPr>
        <w:rFonts w:ascii="Courier New" w:hAnsi="Courier New" w:cs="Courier New" w:hint="default"/>
      </w:rPr>
    </w:lvl>
    <w:lvl w:ilvl="8" w:tplc="FFFFFFFF" w:tentative="1">
      <w:start w:val="1"/>
      <w:numFmt w:val="bullet"/>
      <w:lvlText w:val=""/>
      <w:lvlJc w:val="left"/>
      <w:pPr>
        <w:ind w:left="5832" w:hanging="360"/>
      </w:pPr>
      <w:rPr>
        <w:rFonts w:ascii="Wingdings" w:hAnsi="Wingdings" w:hint="default"/>
      </w:rPr>
    </w:lvl>
  </w:abstractNum>
  <w:abstractNum w:abstractNumId="15" w15:restartNumberingAfterBreak="0">
    <w:nsid w:val="48B764A8"/>
    <w:multiLevelType w:val="hybridMultilevel"/>
    <w:tmpl w:val="F0661A14"/>
    <w:lvl w:ilvl="0" w:tplc="949A5B32">
      <w:start w:val="1"/>
      <w:numFmt w:val="decimal"/>
      <w:pStyle w:val="a"/>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6" w15:restartNumberingAfterBreak="0">
    <w:nsid w:val="4A55685D"/>
    <w:multiLevelType w:val="hybridMultilevel"/>
    <w:tmpl w:val="947A7058"/>
    <w:styleLink w:val="3GPPListofBullets1"/>
    <w:lvl w:ilvl="0" w:tplc="89D88696">
      <w:start w:val="1"/>
      <w:numFmt w:val="bullet"/>
      <w:pStyle w:val="textintend1"/>
      <w:lvlText w:val=""/>
      <w:lvlJc w:val="left"/>
      <w:pPr>
        <w:tabs>
          <w:tab w:val="num" w:pos="992"/>
        </w:tabs>
        <w:ind w:left="992" w:hanging="425"/>
      </w:pPr>
      <w:rPr>
        <w:rFonts w:ascii="Symbol" w:hAnsi="Symbol" w:hint="default"/>
      </w:rPr>
    </w:lvl>
    <w:lvl w:ilvl="1" w:tplc="ABBCDCE0">
      <w:numFmt w:val="decimal"/>
      <w:lvlText w:val=""/>
      <w:lvlJc w:val="left"/>
    </w:lvl>
    <w:lvl w:ilvl="2" w:tplc="0FB6F790">
      <w:numFmt w:val="decimal"/>
      <w:lvlText w:val=""/>
      <w:lvlJc w:val="left"/>
    </w:lvl>
    <w:lvl w:ilvl="3" w:tplc="E16C7CDC">
      <w:numFmt w:val="decimal"/>
      <w:lvlText w:val=""/>
      <w:lvlJc w:val="left"/>
    </w:lvl>
    <w:lvl w:ilvl="4" w:tplc="92A4214E">
      <w:numFmt w:val="decimal"/>
      <w:lvlText w:val=""/>
      <w:lvlJc w:val="left"/>
    </w:lvl>
    <w:lvl w:ilvl="5" w:tplc="289E7A3C">
      <w:numFmt w:val="decimal"/>
      <w:lvlText w:val=""/>
      <w:lvlJc w:val="left"/>
    </w:lvl>
    <w:lvl w:ilvl="6" w:tplc="ECE8251E">
      <w:numFmt w:val="decimal"/>
      <w:lvlText w:val=""/>
      <w:lvlJc w:val="left"/>
    </w:lvl>
    <w:lvl w:ilvl="7" w:tplc="42A89D46">
      <w:numFmt w:val="decimal"/>
      <w:lvlText w:val=""/>
      <w:lvlJc w:val="left"/>
    </w:lvl>
    <w:lvl w:ilvl="8" w:tplc="1A0EF7D6">
      <w:numFmt w:val="decimal"/>
      <w:lvlText w:val=""/>
      <w:lvlJc w:val="left"/>
    </w:lvl>
  </w:abstractNum>
  <w:abstractNum w:abstractNumId="1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15:restartNumberingAfterBreak="0">
    <w:nsid w:val="51892AFF"/>
    <w:multiLevelType w:val="hybridMultilevel"/>
    <w:tmpl w:val="4F8634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2CA544A"/>
    <w:multiLevelType w:val="hybridMultilevel"/>
    <w:tmpl w:val="D83040E2"/>
    <w:lvl w:ilvl="0" w:tplc="51A493EE">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8BDE4440">
      <w:numFmt w:val="decimal"/>
      <w:lvlText w:val=""/>
      <w:lvlJc w:val="left"/>
    </w:lvl>
    <w:lvl w:ilvl="2" w:tplc="D2A6EBD8">
      <w:numFmt w:val="decimal"/>
      <w:lvlText w:val=""/>
      <w:lvlJc w:val="left"/>
    </w:lvl>
    <w:lvl w:ilvl="3" w:tplc="41BA0C10">
      <w:numFmt w:val="decimal"/>
      <w:lvlText w:val=""/>
      <w:lvlJc w:val="left"/>
    </w:lvl>
    <w:lvl w:ilvl="4" w:tplc="3112017C">
      <w:numFmt w:val="decimal"/>
      <w:lvlText w:val=""/>
      <w:lvlJc w:val="left"/>
    </w:lvl>
    <w:lvl w:ilvl="5" w:tplc="5A027090">
      <w:numFmt w:val="decimal"/>
      <w:lvlText w:val=""/>
      <w:lvlJc w:val="left"/>
    </w:lvl>
    <w:lvl w:ilvl="6" w:tplc="BB008496">
      <w:numFmt w:val="decimal"/>
      <w:lvlText w:val=""/>
      <w:lvlJc w:val="left"/>
    </w:lvl>
    <w:lvl w:ilvl="7" w:tplc="D28A6EA2">
      <w:numFmt w:val="decimal"/>
      <w:lvlText w:val=""/>
      <w:lvlJc w:val="left"/>
    </w:lvl>
    <w:lvl w:ilvl="8" w:tplc="C63C93D0">
      <w:numFmt w:val="decimal"/>
      <w:lvlText w:val=""/>
      <w:lvlJc w:val="left"/>
    </w:lvl>
  </w:abstractNum>
  <w:abstractNum w:abstractNumId="20" w15:restartNumberingAfterBreak="0">
    <w:nsid w:val="5BEC2621"/>
    <w:multiLevelType w:val="hybridMultilevel"/>
    <w:tmpl w:val="FF54C0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5C253DBD"/>
    <w:multiLevelType w:val="hybridMultilevel"/>
    <w:tmpl w:val="B5F65038"/>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B5A8667A">
      <w:numFmt w:val="bullet"/>
      <w:lvlText w:val="-"/>
      <w:lvlJc w:val="left"/>
      <w:pPr>
        <w:ind w:left="1680" w:hanging="420"/>
      </w:pPr>
      <w:rPr>
        <w:rFonts w:ascii="Times" w:eastAsia="Batang" w:hAnsi="Times" w:cs="Time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5CC66CF1"/>
    <w:multiLevelType w:val="hybridMultilevel"/>
    <w:tmpl w:val="67AA6F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60C94C5D"/>
    <w:multiLevelType w:val="hybridMultilevel"/>
    <w:tmpl w:val="B1940B1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6" w15:restartNumberingAfterBreak="0">
    <w:nsid w:val="6E131E92"/>
    <w:multiLevelType w:val="multilevel"/>
    <w:tmpl w:val="6E13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EBA1A32"/>
    <w:multiLevelType w:val="hybridMultilevel"/>
    <w:tmpl w:val="66D8F20A"/>
    <w:lvl w:ilvl="0" w:tplc="1EB80006">
      <w:start w:val="1"/>
      <w:numFmt w:val="bullet"/>
      <w:lvlText w:val=""/>
      <w:lvlJc w:val="left"/>
      <w:pPr>
        <w:tabs>
          <w:tab w:val="num" w:pos="720"/>
        </w:tabs>
        <w:ind w:left="720" w:hanging="360"/>
      </w:pPr>
      <w:rPr>
        <w:rFonts w:ascii="Symbol" w:hAnsi="Symbol" w:hint="default"/>
      </w:rPr>
    </w:lvl>
    <w:lvl w:ilvl="1" w:tplc="52DAE546" w:tentative="1">
      <w:start w:val="1"/>
      <w:numFmt w:val="bullet"/>
      <w:lvlText w:val=""/>
      <w:lvlJc w:val="left"/>
      <w:pPr>
        <w:tabs>
          <w:tab w:val="num" w:pos="1440"/>
        </w:tabs>
        <w:ind w:left="1440" w:hanging="360"/>
      </w:pPr>
      <w:rPr>
        <w:rFonts w:ascii="Symbol" w:hAnsi="Symbol" w:hint="default"/>
      </w:rPr>
    </w:lvl>
    <w:lvl w:ilvl="2" w:tplc="5FC207B0" w:tentative="1">
      <w:start w:val="1"/>
      <w:numFmt w:val="bullet"/>
      <w:lvlText w:val=""/>
      <w:lvlJc w:val="left"/>
      <w:pPr>
        <w:tabs>
          <w:tab w:val="num" w:pos="2160"/>
        </w:tabs>
        <w:ind w:left="2160" w:hanging="360"/>
      </w:pPr>
      <w:rPr>
        <w:rFonts w:ascii="Symbol" w:hAnsi="Symbol" w:hint="default"/>
      </w:rPr>
    </w:lvl>
    <w:lvl w:ilvl="3" w:tplc="56B261CE" w:tentative="1">
      <w:start w:val="1"/>
      <w:numFmt w:val="bullet"/>
      <w:lvlText w:val=""/>
      <w:lvlJc w:val="left"/>
      <w:pPr>
        <w:tabs>
          <w:tab w:val="num" w:pos="2880"/>
        </w:tabs>
        <w:ind w:left="2880" w:hanging="360"/>
      </w:pPr>
      <w:rPr>
        <w:rFonts w:ascii="Symbol" w:hAnsi="Symbol" w:hint="default"/>
      </w:rPr>
    </w:lvl>
    <w:lvl w:ilvl="4" w:tplc="9620D950" w:tentative="1">
      <w:start w:val="1"/>
      <w:numFmt w:val="bullet"/>
      <w:lvlText w:val=""/>
      <w:lvlJc w:val="left"/>
      <w:pPr>
        <w:tabs>
          <w:tab w:val="num" w:pos="3600"/>
        </w:tabs>
        <w:ind w:left="3600" w:hanging="360"/>
      </w:pPr>
      <w:rPr>
        <w:rFonts w:ascii="Symbol" w:hAnsi="Symbol" w:hint="default"/>
      </w:rPr>
    </w:lvl>
    <w:lvl w:ilvl="5" w:tplc="8D4AEFD4" w:tentative="1">
      <w:start w:val="1"/>
      <w:numFmt w:val="bullet"/>
      <w:lvlText w:val=""/>
      <w:lvlJc w:val="left"/>
      <w:pPr>
        <w:tabs>
          <w:tab w:val="num" w:pos="4320"/>
        </w:tabs>
        <w:ind w:left="4320" w:hanging="360"/>
      </w:pPr>
      <w:rPr>
        <w:rFonts w:ascii="Symbol" w:hAnsi="Symbol" w:hint="default"/>
      </w:rPr>
    </w:lvl>
    <w:lvl w:ilvl="6" w:tplc="4C70C01E" w:tentative="1">
      <w:start w:val="1"/>
      <w:numFmt w:val="bullet"/>
      <w:lvlText w:val=""/>
      <w:lvlJc w:val="left"/>
      <w:pPr>
        <w:tabs>
          <w:tab w:val="num" w:pos="5040"/>
        </w:tabs>
        <w:ind w:left="5040" w:hanging="360"/>
      </w:pPr>
      <w:rPr>
        <w:rFonts w:ascii="Symbol" w:hAnsi="Symbol" w:hint="default"/>
      </w:rPr>
    </w:lvl>
    <w:lvl w:ilvl="7" w:tplc="D7383004" w:tentative="1">
      <w:start w:val="1"/>
      <w:numFmt w:val="bullet"/>
      <w:lvlText w:val=""/>
      <w:lvlJc w:val="left"/>
      <w:pPr>
        <w:tabs>
          <w:tab w:val="num" w:pos="5760"/>
        </w:tabs>
        <w:ind w:left="5760" w:hanging="360"/>
      </w:pPr>
      <w:rPr>
        <w:rFonts w:ascii="Symbol" w:hAnsi="Symbol" w:hint="default"/>
      </w:rPr>
    </w:lvl>
    <w:lvl w:ilvl="8" w:tplc="5412A706" w:tentative="1">
      <w:start w:val="1"/>
      <w:numFmt w:val="bullet"/>
      <w:lvlText w:val=""/>
      <w:lvlJc w:val="left"/>
      <w:pPr>
        <w:tabs>
          <w:tab w:val="num" w:pos="6480"/>
        </w:tabs>
        <w:ind w:left="6480" w:hanging="360"/>
      </w:pPr>
      <w:rPr>
        <w:rFonts w:ascii="Symbol" w:hAnsi="Symbol" w:hint="default"/>
      </w:rPr>
    </w:lvl>
  </w:abstractNum>
  <w:abstractNum w:abstractNumId="28"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29" w15:restartNumberingAfterBreak="0">
    <w:nsid w:val="7AC70A17"/>
    <w:multiLevelType w:val="hybridMultilevel"/>
    <w:tmpl w:val="7C540A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7AE20652"/>
    <w:multiLevelType w:val="multilevel"/>
    <w:tmpl w:val="448AD952"/>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16cid:durableId="1935043802">
    <w:abstractNumId w:val="8"/>
  </w:num>
  <w:num w:numId="2" w16cid:durableId="1384721261">
    <w:abstractNumId w:val="16"/>
  </w:num>
  <w:num w:numId="3" w16cid:durableId="1299216617">
    <w:abstractNumId w:val="30"/>
  </w:num>
  <w:num w:numId="4" w16cid:durableId="34717326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587347456">
    <w:abstractNumId w:val="19"/>
  </w:num>
  <w:num w:numId="6" w16cid:durableId="1341129077">
    <w:abstractNumId w:val="13"/>
  </w:num>
  <w:num w:numId="7" w16cid:durableId="551119454">
    <w:abstractNumId w:val="25"/>
  </w:num>
  <w:num w:numId="8" w16cid:durableId="563487451">
    <w:abstractNumId w:val="17"/>
  </w:num>
  <w:num w:numId="9" w16cid:durableId="1328632112">
    <w:abstractNumId w:val="21"/>
  </w:num>
  <w:num w:numId="10" w16cid:durableId="840240749">
    <w:abstractNumId w:val="12"/>
  </w:num>
  <w:num w:numId="11" w16cid:durableId="911934402">
    <w:abstractNumId w:val="9"/>
  </w:num>
  <w:num w:numId="12" w16cid:durableId="1651591918">
    <w:abstractNumId w:val="3"/>
  </w:num>
  <w:num w:numId="13" w16cid:durableId="1518538039">
    <w:abstractNumId w:val="15"/>
  </w:num>
  <w:num w:numId="14" w16cid:durableId="1969629452">
    <w:abstractNumId w:val="7"/>
  </w:num>
  <w:num w:numId="15" w16cid:durableId="1818306122">
    <w:abstractNumId w:val="14"/>
  </w:num>
  <w:num w:numId="16" w16cid:durableId="1794977816">
    <w:abstractNumId w:val="18"/>
  </w:num>
  <w:num w:numId="17" w16cid:durableId="1154026596">
    <w:abstractNumId w:val="20"/>
  </w:num>
  <w:num w:numId="18" w16cid:durableId="552890927">
    <w:abstractNumId w:val="22"/>
  </w:num>
  <w:num w:numId="19" w16cid:durableId="903638830">
    <w:abstractNumId w:val="11"/>
  </w:num>
  <w:num w:numId="20" w16cid:durableId="1805276100">
    <w:abstractNumId w:val="5"/>
  </w:num>
  <w:num w:numId="21" w16cid:durableId="1128739859">
    <w:abstractNumId w:val="10"/>
  </w:num>
  <w:num w:numId="22" w16cid:durableId="535043737">
    <w:abstractNumId w:val="1"/>
  </w:num>
  <w:num w:numId="23" w16cid:durableId="355083096">
    <w:abstractNumId w:val="24"/>
  </w:num>
  <w:num w:numId="24" w16cid:durableId="1686052226">
    <w:abstractNumId w:val="29"/>
  </w:num>
  <w:num w:numId="25" w16cid:durableId="279604528">
    <w:abstractNumId w:val="2"/>
  </w:num>
  <w:num w:numId="26" w16cid:durableId="83962903">
    <w:abstractNumId w:val="28"/>
  </w:num>
  <w:num w:numId="27" w16cid:durableId="569538663">
    <w:abstractNumId w:val="4"/>
  </w:num>
  <w:num w:numId="28" w16cid:durableId="1499299187">
    <w:abstractNumId w:val="27"/>
  </w:num>
  <w:num w:numId="29" w16cid:durableId="1319728541">
    <w:abstractNumId w:val="2"/>
  </w:num>
  <w:num w:numId="30" w16cid:durableId="307396577">
    <w:abstractNumId w:val="26"/>
  </w:num>
  <w:num w:numId="31" w16cid:durableId="1174951439">
    <w:abstractNumId w:val="2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bordersDoNotSurroundHeader/>
  <w:bordersDoNotSurroundFooter/>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0FC"/>
    <w:rsid w:val="00000404"/>
    <w:rsid w:val="000004CA"/>
    <w:rsid w:val="00000515"/>
    <w:rsid w:val="000005B8"/>
    <w:rsid w:val="0000064C"/>
    <w:rsid w:val="00000810"/>
    <w:rsid w:val="00000825"/>
    <w:rsid w:val="00000973"/>
    <w:rsid w:val="00000B46"/>
    <w:rsid w:val="00000ECA"/>
    <w:rsid w:val="00000F2A"/>
    <w:rsid w:val="00000FA9"/>
    <w:rsid w:val="000011A9"/>
    <w:rsid w:val="000012B7"/>
    <w:rsid w:val="000012ED"/>
    <w:rsid w:val="00001441"/>
    <w:rsid w:val="0000173D"/>
    <w:rsid w:val="000018BB"/>
    <w:rsid w:val="00001AD4"/>
    <w:rsid w:val="00001F46"/>
    <w:rsid w:val="00001F84"/>
    <w:rsid w:val="00001FC3"/>
    <w:rsid w:val="00002375"/>
    <w:rsid w:val="00002459"/>
    <w:rsid w:val="000026BA"/>
    <w:rsid w:val="0000271F"/>
    <w:rsid w:val="0000300B"/>
    <w:rsid w:val="00003090"/>
    <w:rsid w:val="00003131"/>
    <w:rsid w:val="00003697"/>
    <w:rsid w:val="00003707"/>
    <w:rsid w:val="0000372F"/>
    <w:rsid w:val="00003772"/>
    <w:rsid w:val="000037FB"/>
    <w:rsid w:val="00003977"/>
    <w:rsid w:val="00003D77"/>
    <w:rsid w:val="00004406"/>
    <w:rsid w:val="000046BF"/>
    <w:rsid w:val="00004863"/>
    <w:rsid w:val="00004885"/>
    <w:rsid w:val="00004890"/>
    <w:rsid w:val="00004AB8"/>
    <w:rsid w:val="00004BD3"/>
    <w:rsid w:val="00004CD0"/>
    <w:rsid w:val="00004D8C"/>
    <w:rsid w:val="00004DCB"/>
    <w:rsid w:val="00004E83"/>
    <w:rsid w:val="000050C5"/>
    <w:rsid w:val="00005146"/>
    <w:rsid w:val="000051F0"/>
    <w:rsid w:val="000052D5"/>
    <w:rsid w:val="00005327"/>
    <w:rsid w:val="0000553B"/>
    <w:rsid w:val="0000605B"/>
    <w:rsid w:val="00006780"/>
    <w:rsid w:val="00006870"/>
    <w:rsid w:val="0000691C"/>
    <w:rsid w:val="00006C5B"/>
    <w:rsid w:val="00006C7A"/>
    <w:rsid w:val="000070C4"/>
    <w:rsid w:val="000072BD"/>
    <w:rsid w:val="00007309"/>
    <w:rsid w:val="000074A9"/>
    <w:rsid w:val="000074F2"/>
    <w:rsid w:val="0000759D"/>
    <w:rsid w:val="0000792C"/>
    <w:rsid w:val="00007A2E"/>
    <w:rsid w:val="00007AFF"/>
    <w:rsid w:val="00007CEF"/>
    <w:rsid w:val="00007F29"/>
    <w:rsid w:val="00007F90"/>
    <w:rsid w:val="000101EF"/>
    <w:rsid w:val="000105C6"/>
    <w:rsid w:val="000105DC"/>
    <w:rsid w:val="0001067D"/>
    <w:rsid w:val="00010B4A"/>
    <w:rsid w:val="00010BA1"/>
    <w:rsid w:val="00010BEF"/>
    <w:rsid w:val="00010E31"/>
    <w:rsid w:val="00010E97"/>
    <w:rsid w:val="00010EF1"/>
    <w:rsid w:val="00010F88"/>
    <w:rsid w:val="00010FD1"/>
    <w:rsid w:val="0001109B"/>
    <w:rsid w:val="000112EB"/>
    <w:rsid w:val="000113EE"/>
    <w:rsid w:val="00011703"/>
    <w:rsid w:val="00011754"/>
    <w:rsid w:val="00011B80"/>
    <w:rsid w:val="00011F10"/>
    <w:rsid w:val="00011F40"/>
    <w:rsid w:val="00012014"/>
    <w:rsid w:val="0001208A"/>
    <w:rsid w:val="0001240C"/>
    <w:rsid w:val="000124D1"/>
    <w:rsid w:val="0001273E"/>
    <w:rsid w:val="0001282B"/>
    <w:rsid w:val="00012A11"/>
    <w:rsid w:val="00012C07"/>
    <w:rsid w:val="00012D90"/>
    <w:rsid w:val="0001321B"/>
    <w:rsid w:val="00013587"/>
    <w:rsid w:val="0001373C"/>
    <w:rsid w:val="000137FF"/>
    <w:rsid w:val="00013A6C"/>
    <w:rsid w:val="00013A6D"/>
    <w:rsid w:val="00013B63"/>
    <w:rsid w:val="00014001"/>
    <w:rsid w:val="000140EF"/>
    <w:rsid w:val="00014150"/>
    <w:rsid w:val="000141F0"/>
    <w:rsid w:val="000145DB"/>
    <w:rsid w:val="00014663"/>
    <w:rsid w:val="00014C26"/>
    <w:rsid w:val="00014F78"/>
    <w:rsid w:val="00014F81"/>
    <w:rsid w:val="00015395"/>
    <w:rsid w:val="00015549"/>
    <w:rsid w:val="000156A9"/>
    <w:rsid w:val="000157C4"/>
    <w:rsid w:val="0001582A"/>
    <w:rsid w:val="00015BCB"/>
    <w:rsid w:val="00015F43"/>
    <w:rsid w:val="000162B2"/>
    <w:rsid w:val="000162BF"/>
    <w:rsid w:val="0001686C"/>
    <w:rsid w:val="00016A24"/>
    <w:rsid w:val="00016BD7"/>
    <w:rsid w:val="00016DCE"/>
    <w:rsid w:val="00016F62"/>
    <w:rsid w:val="00017000"/>
    <w:rsid w:val="00017171"/>
    <w:rsid w:val="0001729B"/>
    <w:rsid w:val="00017309"/>
    <w:rsid w:val="00017AC6"/>
    <w:rsid w:val="00017CDB"/>
    <w:rsid w:val="00017EF4"/>
    <w:rsid w:val="00017F71"/>
    <w:rsid w:val="00020331"/>
    <w:rsid w:val="000205C1"/>
    <w:rsid w:val="000205F3"/>
    <w:rsid w:val="0002076B"/>
    <w:rsid w:val="000208B8"/>
    <w:rsid w:val="00020D5E"/>
    <w:rsid w:val="00020D61"/>
    <w:rsid w:val="00020D70"/>
    <w:rsid w:val="0002130A"/>
    <w:rsid w:val="000214B0"/>
    <w:rsid w:val="0002165C"/>
    <w:rsid w:val="00021A2F"/>
    <w:rsid w:val="00021C67"/>
    <w:rsid w:val="00021DEC"/>
    <w:rsid w:val="00021E12"/>
    <w:rsid w:val="00021EB9"/>
    <w:rsid w:val="00021F9F"/>
    <w:rsid w:val="0002204B"/>
    <w:rsid w:val="000222F7"/>
    <w:rsid w:val="000226C4"/>
    <w:rsid w:val="000228C4"/>
    <w:rsid w:val="000229E4"/>
    <w:rsid w:val="00022DD0"/>
    <w:rsid w:val="00022F98"/>
    <w:rsid w:val="00023435"/>
    <w:rsid w:val="00023547"/>
    <w:rsid w:val="00023A25"/>
    <w:rsid w:val="00023C29"/>
    <w:rsid w:val="00023CA4"/>
    <w:rsid w:val="000241B2"/>
    <w:rsid w:val="000245C8"/>
    <w:rsid w:val="00024773"/>
    <w:rsid w:val="000248D8"/>
    <w:rsid w:val="00024E37"/>
    <w:rsid w:val="00024E57"/>
    <w:rsid w:val="0002506A"/>
    <w:rsid w:val="000250E8"/>
    <w:rsid w:val="0002511C"/>
    <w:rsid w:val="0002516D"/>
    <w:rsid w:val="00025281"/>
    <w:rsid w:val="00025312"/>
    <w:rsid w:val="000255A1"/>
    <w:rsid w:val="00025708"/>
    <w:rsid w:val="000257A3"/>
    <w:rsid w:val="000258DD"/>
    <w:rsid w:val="0002591B"/>
    <w:rsid w:val="00025AFC"/>
    <w:rsid w:val="00025D9D"/>
    <w:rsid w:val="000260B5"/>
    <w:rsid w:val="0002622E"/>
    <w:rsid w:val="00026235"/>
    <w:rsid w:val="00026523"/>
    <w:rsid w:val="000266AE"/>
    <w:rsid w:val="00026717"/>
    <w:rsid w:val="00026723"/>
    <w:rsid w:val="00026905"/>
    <w:rsid w:val="00026977"/>
    <w:rsid w:val="00026A4C"/>
    <w:rsid w:val="00026AF7"/>
    <w:rsid w:val="00026E9D"/>
    <w:rsid w:val="00026EF9"/>
    <w:rsid w:val="00027128"/>
    <w:rsid w:val="00027129"/>
    <w:rsid w:val="00027244"/>
    <w:rsid w:val="00027333"/>
    <w:rsid w:val="00027614"/>
    <w:rsid w:val="00027697"/>
    <w:rsid w:val="00027835"/>
    <w:rsid w:val="0002790C"/>
    <w:rsid w:val="00027930"/>
    <w:rsid w:val="00027B7E"/>
    <w:rsid w:val="00027EF6"/>
    <w:rsid w:val="00027F4F"/>
    <w:rsid w:val="000300FE"/>
    <w:rsid w:val="00030540"/>
    <w:rsid w:val="00030550"/>
    <w:rsid w:val="00030766"/>
    <w:rsid w:val="00030903"/>
    <w:rsid w:val="000309C0"/>
    <w:rsid w:val="00030B4E"/>
    <w:rsid w:val="00030ED5"/>
    <w:rsid w:val="00030F74"/>
    <w:rsid w:val="00031242"/>
    <w:rsid w:val="0003125B"/>
    <w:rsid w:val="00031E61"/>
    <w:rsid w:val="00031EDD"/>
    <w:rsid w:val="00031FF3"/>
    <w:rsid w:val="0003200E"/>
    <w:rsid w:val="00032164"/>
    <w:rsid w:val="0003216D"/>
    <w:rsid w:val="000321DC"/>
    <w:rsid w:val="00032416"/>
    <w:rsid w:val="0003247A"/>
    <w:rsid w:val="000326D3"/>
    <w:rsid w:val="000327DF"/>
    <w:rsid w:val="000329B0"/>
    <w:rsid w:val="00032A64"/>
    <w:rsid w:val="00032F9E"/>
    <w:rsid w:val="000331E3"/>
    <w:rsid w:val="0003320C"/>
    <w:rsid w:val="000334D2"/>
    <w:rsid w:val="00033834"/>
    <w:rsid w:val="00033A55"/>
    <w:rsid w:val="00033AE8"/>
    <w:rsid w:val="00033C1B"/>
    <w:rsid w:val="00033E5C"/>
    <w:rsid w:val="0003421C"/>
    <w:rsid w:val="00034416"/>
    <w:rsid w:val="00034483"/>
    <w:rsid w:val="000349B7"/>
    <w:rsid w:val="00034DC2"/>
    <w:rsid w:val="00034E53"/>
    <w:rsid w:val="00034EE3"/>
    <w:rsid w:val="00034EEC"/>
    <w:rsid w:val="000350B6"/>
    <w:rsid w:val="0003540B"/>
    <w:rsid w:val="0003549F"/>
    <w:rsid w:val="000358AE"/>
    <w:rsid w:val="00035CAB"/>
    <w:rsid w:val="00035CCB"/>
    <w:rsid w:val="00035D4F"/>
    <w:rsid w:val="00035E2C"/>
    <w:rsid w:val="00036015"/>
    <w:rsid w:val="0003628A"/>
    <w:rsid w:val="000363A8"/>
    <w:rsid w:val="00036416"/>
    <w:rsid w:val="00036A16"/>
    <w:rsid w:val="00036B6F"/>
    <w:rsid w:val="00036BE6"/>
    <w:rsid w:val="00036C45"/>
    <w:rsid w:val="00036CDD"/>
    <w:rsid w:val="00036D9D"/>
    <w:rsid w:val="00036FA7"/>
    <w:rsid w:val="00036FC6"/>
    <w:rsid w:val="00037118"/>
    <w:rsid w:val="000377E3"/>
    <w:rsid w:val="00037910"/>
    <w:rsid w:val="00037A21"/>
    <w:rsid w:val="00037F3F"/>
    <w:rsid w:val="000401C5"/>
    <w:rsid w:val="00040316"/>
    <w:rsid w:val="000404F2"/>
    <w:rsid w:val="00040B0D"/>
    <w:rsid w:val="00040CE7"/>
    <w:rsid w:val="00040F7A"/>
    <w:rsid w:val="000412B7"/>
    <w:rsid w:val="000412DE"/>
    <w:rsid w:val="000413B8"/>
    <w:rsid w:val="0004182E"/>
    <w:rsid w:val="000418B0"/>
    <w:rsid w:val="000418C8"/>
    <w:rsid w:val="000419C4"/>
    <w:rsid w:val="00041AA6"/>
    <w:rsid w:val="00041BBF"/>
    <w:rsid w:val="00041DF5"/>
    <w:rsid w:val="00041FB2"/>
    <w:rsid w:val="00042326"/>
    <w:rsid w:val="00042522"/>
    <w:rsid w:val="000426B1"/>
    <w:rsid w:val="00042BFC"/>
    <w:rsid w:val="00042D41"/>
    <w:rsid w:val="00042F41"/>
    <w:rsid w:val="0004304B"/>
    <w:rsid w:val="000430CF"/>
    <w:rsid w:val="000433A8"/>
    <w:rsid w:val="00043703"/>
    <w:rsid w:val="00043A9A"/>
    <w:rsid w:val="00043E65"/>
    <w:rsid w:val="00043ED5"/>
    <w:rsid w:val="0004403C"/>
    <w:rsid w:val="00044225"/>
    <w:rsid w:val="00044359"/>
    <w:rsid w:val="00044576"/>
    <w:rsid w:val="0004466D"/>
    <w:rsid w:val="00044C99"/>
    <w:rsid w:val="00044CD4"/>
    <w:rsid w:val="00044E26"/>
    <w:rsid w:val="00044EDE"/>
    <w:rsid w:val="00044FC4"/>
    <w:rsid w:val="000451E5"/>
    <w:rsid w:val="000453F6"/>
    <w:rsid w:val="0004557F"/>
    <w:rsid w:val="00045836"/>
    <w:rsid w:val="00045B10"/>
    <w:rsid w:val="00045F58"/>
    <w:rsid w:val="00045FCC"/>
    <w:rsid w:val="000461D9"/>
    <w:rsid w:val="0004660D"/>
    <w:rsid w:val="000468E3"/>
    <w:rsid w:val="00046CD6"/>
    <w:rsid w:val="00046CE4"/>
    <w:rsid w:val="00046D4A"/>
    <w:rsid w:val="00046EBE"/>
    <w:rsid w:val="00046F9A"/>
    <w:rsid w:val="0004713D"/>
    <w:rsid w:val="000472F3"/>
    <w:rsid w:val="000475B5"/>
    <w:rsid w:val="000477BB"/>
    <w:rsid w:val="000477EC"/>
    <w:rsid w:val="00047862"/>
    <w:rsid w:val="00047A6F"/>
    <w:rsid w:val="00047A82"/>
    <w:rsid w:val="00050152"/>
    <w:rsid w:val="0005055B"/>
    <w:rsid w:val="000505E0"/>
    <w:rsid w:val="0005094F"/>
    <w:rsid w:val="00050FDA"/>
    <w:rsid w:val="0005100F"/>
    <w:rsid w:val="0005108D"/>
    <w:rsid w:val="00051135"/>
    <w:rsid w:val="00051217"/>
    <w:rsid w:val="0005136B"/>
    <w:rsid w:val="00051586"/>
    <w:rsid w:val="00051770"/>
    <w:rsid w:val="00051AD7"/>
    <w:rsid w:val="00051AE1"/>
    <w:rsid w:val="00051C93"/>
    <w:rsid w:val="00051F55"/>
    <w:rsid w:val="0005201C"/>
    <w:rsid w:val="0005289C"/>
    <w:rsid w:val="0005290B"/>
    <w:rsid w:val="0005291A"/>
    <w:rsid w:val="00052A87"/>
    <w:rsid w:val="00052AE3"/>
    <w:rsid w:val="00052C5D"/>
    <w:rsid w:val="00052D4E"/>
    <w:rsid w:val="00052DD8"/>
    <w:rsid w:val="00052F00"/>
    <w:rsid w:val="000531A8"/>
    <w:rsid w:val="000532B6"/>
    <w:rsid w:val="0005380A"/>
    <w:rsid w:val="00053849"/>
    <w:rsid w:val="00053965"/>
    <w:rsid w:val="000539B4"/>
    <w:rsid w:val="00053A47"/>
    <w:rsid w:val="00053F4B"/>
    <w:rsid w:val="00053FCC"/>
    <w:rsid w:val="000543AA"/>
    <w:rsid w:val="0005456E"/>
    <w:rsid w:val="00054634"/>
    <w:rsid w:val="0005468A"/>
    <w:rsid w:val="0005481F"/>
    <w:rsid w:val="00054ACE"/>
    <w:rsid w:val="00054B4C"/>
    <w:rsid w:val="00054D6B"/>
    <w:rsid w:val="00054DAB"/>
    <w:rsid w:val="0005504C"/>
    <w:rsid w:val="00055161"/>
    <w:rsid w:val="0005525F"/>
    <w:rsid w:val="00055302"/>
    <w:rsid w:val="0005539C"/>
    <w:rsid w:val="00055751"/>
    <w:rsid w:val="0005585B"/>
    <w:rsid w:val="00055873"/>
    <w:rsid w:val="00055AD2"/>
    <w:rsid w:val="00055B8E"/>
    <w:rsid w:val="00055E10"/>
    <w:rsid w:val="0005602E"/>
    <w:rsid w:val="00056041"/>
    <w:rsid w:val="00056057"/>
    <w:rsid w:val="00056197"/>
    <w:rsid w:val="00056307"/>
    <w:rsid w:val="0005651C"/>
    <w:rsid w:val="0005680B"/>
    <w:rsid w:val="0005684B"/>
    <w:rsid w:val="00056C06"/>
    <w:rsid w:val="000572A7"/>
    <w:rsid w:val="0005740F"/>
    <w:rsid w:val="00057460"/>
    <w:rsid w:val="0005746E"/>
    <w:rsid w:val="00057511"/>
    <w:rsid w:val="00057512"/>
    <w:rsid w:val="000575FB"/>
    <w:rsid w:val="0005781A"/>
    <w:rsid w:val="00057AD4"/>
    <w:rsid w:val="00057BE4"/>
    <w:rsid w:val="00057CF5"/>
    <w:rsid w:val="00057DF9"/>
    <w:rsid w:val="00057F2C"/>
    <w:rsid w:val="00057F68"/>
    <w:rsid w:val="00057F6C"/>
    <w:rsid w:val="00057FE7"/>
    <w:rsid w:val="0006004B"/>
    <w:rsid w:val="000602FA"/>
    <w:rsid w:val="0006036D"/>
    <w:rsid w:val="00060586"/>
    <w:rsid w:val="00060A88"/>
    <w:rsid w:val="00060F18"/>
    <w:rsid w:val="00060F6C"/>
    <w:rsid w:val="00060FDB"/>
    <w:rsid w:val="000610C5"/>
    <w:rsid w:val="000612C5"/>
    <w:rsid w:val="0006131F"/>
    <w:rsid w:val="00061429"/>
    <w:rsid w:val="00061ACF"/>
    <w:rsid w:val="00061CB9"/>
    <w:rsid w:val="00061E34"/>
    <w:rsid w:val="0006216C"/>
    <w:rsid w:val="000621A9"/>
    <w:rsid w:val="000625CF"/>
    <w:rsid w:val="0006263A"/>
    <w:rsid w:val="0006291D"/>
    <w:rsid w:val="00062F95"/>
    <w:rsid w:val="0006308B"/>
    <w:rsid w:val="00063485"/>
    <w:rsid w:val="0006399C"/>
    <w:rsid w:val="000639C7"/>
    <w:rsid w:val="00063D87"/>
    <w:rsid w:val="00063F57"/>
    <w:rsid w:val="0006406C"/>
    <w:rsid w:val="0006416A"/>
    <w:rsid w:val="000641F7"/>
    <w:rsid w:val="00064352"/>
    <w:rsid w:val="0006436D"/>
    <w:rsid w:val="000643CD"/>
    <w:rsid w:val="0006480B"/>
    <w:rsid w:val="00064850"/>
    <w:rsid w:val="000648A7"/>
    <w:rsid w:val="000649E9"/>
    <w:rsid w:val="00064A2B"/>
    <w:rsid w:val="00064C77"/>
    <w:rsid w:val="00065100"/>
    <w:rsid w:val="0006549C"/>
    <w:rsid w:val="0006596D"/>
    <w:rsid w:val="00065D64"/>
    <w:rsid w:val="00065E4D"/>
    <w:rsid w:val="00065F8A"/>
    <w:rsid w:val="00066346"/>
    <w:rsid w:val="000667D1"/>
    <w:rsid w:val="0006685D"/>
    <w:rsid w:val="00066C4C"/>
    <w:rsid w:val="00066CE9"/>
    <w:rsid w:val="00066D6D"/>
    <w:rsid w:val="00066E05"/>
    <w:rsid w:val="00066FAE"/>
    <w:rsid w:val="00067087"/>
    <w:rsid w:val="000671F8"/>
    <w:rsid w:val="000672D8"/>
    <w:rsid w:val="0006739D"/>
    <w:rsid w:val="000673FD"/>
    <w:rsid w:val="00067436"/>
    <w:rsid w:val="000674DD"/>
    <w:rsid w:val="0006777C"/>
    <w:rsid w:val="000677AA"/>
    <w:rsid w:val="00067911"/>
    <w:rsid w:val="00067A00"/>
    <w:rsid w:val="00067B40"/>
    <w:rsid w:val="00067FE2"/>
    <w:rsid w:val="00070378"/>
    <w:rsid w:val="0007043B"/>
    <w:rsid w:val="00070522"/>
    <w:rsid w:val="0007055F"/>
    <w:rsid w:val="00070FC5"/>
    <w:rsid w:val="00070FD0"/>
    <w:rsid w:val="0007118F"/>
    <w:rsid w:val="00071204"/>
    <w:rsid w:val="000713C1"/>
    <w:rsid w:val="000713DE"/>
    <w:rsid w:val="000716FB"/>
    <w:rsid w:val="000718D9"/>
    <w:rsid w:val="00071C3F"/>
    <w:rsid w:val="00071D5F"/>
    <w:rsid w:val="00071E9B"/>
    <w:rsid w:val="00072125"/>
    <w:rsid w:val="00072519"/>
    <w:rsid w:val="00072540"/>
    <w:rsid w:val="000725AD"/>
    <w:rsid w:val="00072AB4"/>
    <w:rsid w:val="00072AEE"/>
    <w:rsid w:val="00072B16"/>
    <w:rsid w:val="00072D4E"/>
    <w:rsid w:val="00072E75"/>
    <w:rsid w:val="00072EFA"/>
    <w:rsid w:val="00073097"/>
    <w:rsid w:val="0007364E"/>
    <w:rsid w:val="00073785"/>
    <w:rsid w:val="00073D9C"/>
    <w:rsid w:val="00074375"/>
    <w:rsid w:val="000743A0"/>
    <w:rsid w:val="00074475"/>
    <w:rsid w:val="00074B33"/>
    <w:rsid w:val="00074BF5"/>
    <w:rsid w:val="00074C31"/>
    <w:rsid w:val="000752CD"/>
    <w:rsid w:val="000755A6"/>
    <w:rsid w:val="000755A8"/>
    <w:rsid w:val="00075680"/>
    <w:rsid w:val="000758AE"/>
    <w:rsid w:val="0007590A"/>
    <w:rsid w:val="00075999"/>
    <w:rsid w:val="00075D03"/>
    <w:rsid w:val="00075D04"/>
    <w:rsid w:val="00075E9B"/>
    <w:rsid w:val="000762C3"/>
    <w:rsid w:val="00076590"/>
    <w:rsid w:val="00076903"/>
    <w:rsid w:val="0007694B"/>
    <w:rsid w:val="00076C52"/>
    <w:rsid w:val="00076FD2"/>
    <w:rsid w:val="00077579"/>
    <w:rsid w:val="000803DC"/>
    <w:rsid w:val="00080477"/>
    <w:rsid w:val="00080482"/>
    <w:rsid w:val="000805B2"/>
    <w:rsid w:val="00080786"/>
    <w:rsid w:val="000809BC"/>
    <w:rsid w:val="00080A6C"/>
    <w:rsid w:val="00080B5D"/>
    <w:rsid w:val="00080D74"/>
    <w:rsid w:val="000812A2"/>
    <w:rsid w:val="00081457"/>
    <w:rsid w:val="0008165A"/>
    <w:rsid w:val="0008168C"/>
    <w:rsid w:val="000818AB"/>
    <w:rsid w:val="000819A2"/>
    <w:rsid w:val="00081B40"/>
    <w:rsid w:val="00081CDB"/>
    <w:rsid w:val="00081FCA"/>
    <w:rsid w:val="00082152"/>
    <w:rsid w:val="0008221F"/>
    <w:rsid w:val="00082311"/>
    <w:rsid w:val="000824ED"/>
    <w:rsid w:val="00082607"/>
    <w:rsid w:val="000826FF"/>
    <w:rsid w:val="000827D8"/>
    <w:rsid w:val="00082A42"/>
    <w:rsid w:val="00082A49"/>
    <w:rsid w:val="00082E14"/>
    <w:rsid w:val="00082E3B"/>
    <w:rsid w:val="00083205"/>
    <w:rsid w:val="00083322"/>
    <w:rsid w:val="00083788"/>
    <w:rsid w:val="00083ABF"/>
    <w:rsid w:val="00083B26"/>
    <w:rsid w:val="00084255"/>
    <w:rsid w:val="000842E8"/>
    <w:rsid w:val="000844CD"/>
    <w:rsid w:val="000844E2"/>
    <w:rsid w:val="000845CA"/>
    <w:rsid w:val="0008492F"/>
    <w:rsid w:val="00084A27"/>
    <w:rsid w:val="00084D2E"/>
    <w:rsid w:val="00084EB1"/>
    <w:rsid w:val="00085239"/>
    <w:rsid w:val="00085860"/>
    <w:rsid w:val="00085A20"/>
    <w:rsid w:val="00085C0E"/>
    <w:rsid w:val="00085E75"/>
    <w:rsid w:val="000861A1"/>
    <w:rsid w:val="000862BA"/>
    <w:rsid w:val="00086495"/>
    <w:rsid w:val="00086665"/>
    <w:rsid w:val="00086B50"/>
    <w:rsid w:val="00086C4D"/>
    <w:rsid w:val="00086CF2"/>
    <w:rsid w:val="00086D50"/>
    <w:rsid w:val="0008724D"/>
    <w:rsid w:val="0008731C"/>
    <w:rsid w:val="0008760B"/>
    <w:rsid w:val="0008762A"/>
    <w:rsid w:val="00087881"/>
    <w:rsid w:val="00087BAB"/>
    <w:rsid w:val="00087BBB"/>
    <w:rsid w:val="00087CD9"/>
    <w:rsid w:val="00087DBB"/>
    <w:rsid w:val="00087E29"/>
    <w:rsid w:val="00087F91"/>
    <w:rsid w:val="00090473"/>
    <w:rsid w:val="00090573"/>
    <w:rsid w:val="00090586"/>
    <w:rsid w:val="000906E3"/>
    <w:rsid w:val="00091606"/>
    <w:rsid w:val="00091714"/>
    <w:rsid w:val="0009176C"/>
    <w:rsid w:val="0009176E"/>
    <w:rsid w:val="00091AF2"/>
    <w:rsid w:val="00091D0A"/>
    <w:rsid w:val="00091F99"/>
    <w:rsid w:val="000921E3"/>
    <w:rsid w:val="00092334"/>
    <w:rsid w:val="00092455"/>
    <w:rsid w:val="000924C4"/>
    <w:rsid w:val="000924E0"/>
    <w:rsid w:val="0009269A"/>
    <w:rsid w:val="00092792"/>
    <w:rsid w:val="0009286A"/>
    <w:rsid w:val="000928BE"/>
    <w:rsid w:val="00093076"/>
    <w:rsid w:val="00093097"/>
    <w:rsid w:val="0009318C"/>
    <w:rsid w:val="000931C3"/>
    <w:rsid w:val="000937FA"/>
    <w:rsid w:val="0009399E"/>
    <w:rsid w:val="0009437A"/>
    <w:rsid w:val="000945FC"/>
    <w:rsid w:val="000947B7"/>
    <w:rsid w:val="000949A9"/>
    <w:rsid w:val="00094A20"/>
    <w:rsid w:val="00094AF2"/>
    <w:rsid w:val="00094BB6"/>
    <w:rsid w:val="00094DB9"/>
    <w:rsid w:val="000954C6"/>
    <w:rsid w:val="0009566D"/>
    <w:rsid w:val="00095671"/>
    <w:rsid w:val="000956AD"/>
    <w:rsid w:val="00095920"/>
    <w:rsid w:val="00095930"/>
    <w:rsid w:val="00095B4A"/>
    <w:rsid w:val="00095F53"/>
    <w:rsid w:val="0009612D"/>
    <w:rsid w:val="0009653B"/>
    <w:rsid w:val="00096702"/>
    <w:rsid w:val="0009680E"/>
    <w:rsid w:val="000968D8"/>
    <w:rsid w:val="0009690B"/>
    <w:rsid w:val="00096F12"/>
    <w:rsid w:val="0009709B"/>
    <w:rsid w:val="000972DF"/>
    <w:rsid w:val="00097428"/>
    <w:rsid w:val="00097620"/>
    <w:rsid w:val="00097939"/>
    <w:rsid w:val="000979DA"/>
    <w:rsid w:val="000979F0"/>
    <w:rsid w:val="00097AE8"/>
    <w:rsid w:val="00097BFB"/>
    <w:rsid w:val="000A01D9"/>
    <w:rsid w:val="000A0288"/>
    <w:rsid w:val="000A02DC"/>
    <w:rsid w:val="000A0702"/>
    <w:rsid w:val="000A070B"/>
    <w:rsid w:val="000A0CA1"/>
    <w:rsid w:val="000A0E99"/>
    <w:rsid w:val="000A10E3"/>
    <w:rsid w:val="000A131D"/>
    <w:rsid w:val="000A15A9"/>
    <w:rsid w:val="000A1785"/>
    <w:rsid w:val="000A1AD3"/>
    <w:rsid w:val="000A1B41"/>
    <w:rsid w:val="000A1CF2"/>
    <w:rsid w:val="000A1D49"/>
    <w:rsid w:val="000A1E2E"/>
    <w:rsid w:val="000A1F63"/>
    <w:rsid w:val="000A21F0"/>
    <w:rsid w:val="000A21FD"/>
    <w:rsid w:val="000A22DC"/>
    <w:rsid w:val="000A236B"/>
    <w:rsid w:val="000A23B7"/>
    <w:rsid w:val="000A2A09"/>
    <w:rsid w:val="000A2AE8"/>
    <w:rsid w:val="000A2C15"/>
    <w:rsid w:val="000A2CC9"/>
    <w:rsid w:val="000A2CF9"/>
    <w:rsid w:val="000A2D70"/>
    <w:rsid w:val="000A2F43"/>
    <w:rsid w:val="000A33FC"/>
    <w:rsid w:val="000A33FE"/>
    <w:rsid w:val="000A3685"/>
    <w:rsid w:val="000A36CA"/>
    <w:rsid w:val="000A3A3A"/>
    <w:rsid w:val="000A3ACB"/>
    <w:rsid w:val="000A3D69"/>
    <w:rsid w:val="000A3E71"/>
    <w:rsid w:val="000A439E"/>
    <w:rsid w:val="000A4492"/>
    <w:rsid w:val="000A4649"/>
    <w:rsid w:val="000A49DE"/>
    <w:rsid w:val="000A4B74"/>
    <w:rsid w:val="000A4D63"/>
    <w:rsid w:val="000A4E44"/>
    <w:rsid w:val="000A5186"/>
    <w:rsid w:val="000A5204"/>
    <w:rsid w:val="000A52B9"/>
    <w:rsid w:val="000A54DF"/>
    <w:rsid w:val="000A54EE"/>
    <w:rsid w:val="000A5AE2"/>
    <w:rsid w:val="000A5B10"/>
    <w:rsid w:val="000A5B69"/>
    <w:rsid w:val="000A5E3D"/>
    <w:rsid w:val="000A5ED8"/>
    <w:rsid w:val="000A61CB"/>
    <w:rsid w:val="000A64B8"/>
    <w:rsid w:val="000A6788"/>
    <w:rsid w:val="000A67DE"/>
    <w:rsid w:val="000A6AC6"/>
    <w:rsid w:val="000A6AD7"/>
    <w:rsid w:val="000A6CFE"/>
    <w:rsid w:val="000A6D27"/>
    <w:rsid w:val="000A6D2E"/>
    <w:rsid w:val="000A739F"/>
    <w:rsid w:val="000A75CE"/>
    <w:rsid w:val="000A7786"/>
    <w:rsid w:val="000A7895"/>
    <w:rsid w:val="000A7C60"/>
    <w:rsid w:val="000A7C88"/>
    <w:rsid w:val="000A7E17"/>
    <w:rsid w:val="000A7F09"/>
    <w:rsid w:val="000B02C2"/>
    <w:rsid w:val="000B0424"/>
    <w:rsid w:val="000B058C"/>
    <w:rsid w:val="000B065E"/>
    <w:rsid w:val="000B081C"/>
    <w:rsid w:val="000B0D86"/>
    <w:rsid w:val="000B0DB5"/>
    <w:rsid w:val="000B1061"/>
    <w:rsid w:val="000B10AB"/>
    <w:rsid w:val="000B1429"/>
    <w:rsid w:val="000B1491"/>
    <w:rsid w:val="000B14C3"/>
    <w:rsid w:val="000B16A2"/>
    <w:rsid w:val="000B17A1"/>
    <w:rsid w:val="000B1A5E"/>
    <w:rsid w:val="000B1CD3"/>
    <w:rsid w:val="000B256B"/>
    <w:rsid w:val="000B2883"/>
    <w:rsid w:val="000B2B2B"/>
    <w:rsid w:val="000B2E38"/>
    <w:rsid w:val="000B2E53"/>
    <w:rsid w:val="000B32CA"/>
    <w:rsid w:val="000B32D4"/>
    <w:rsid w:val="000B3489"/>
    <w:rsid w:val="000B36FF"/>
    <w:rsid w:val="000B38DA"/>
    <w:rsid w:val="000B3D0B"/>
    <w:rsid w:val="000B3D53"/>
    <w:rsid w:val="000B3F37"/>
    <w:rsid w:val="000B40B9"/>
    <w:rsid w:val="000B40CA"/>
    <w:rsid w:val="000B422A"/>
    <w:rsid w:val="000B4445"/>
    <w:rsid w:val="000B45EE"/>
    <w:rsid w:val="000B479A"/>
    <w:rsid w:val="000B49D7"/>
    <w:rsid w:val="000B4B13"/>
    <w:rsid w:val="000B4D97"/>
    <w:rsid w:val="000B4E43"/>
    <w:rsid w:val="000B520D"/>
    <w:rsid w:val="000B53AF"/>
    <w:rsid w:val="000B546F"/>
    <w:rsid w:val="000B5614"/>
    <w:rsid w:val="000B5EAC"/>
    <w:rsid w:val="000B60B9"/>
    <w:rsid w:val="000B65BE"/>
    <w:rsid w:val="000B6A44"/>
    <w:rsid w:val="000B6BDF"/>
    <w:rsid w:val="000B6D03"/>
    <w:rsid w:val="000B71B6"/>
    <w:rsid w:val="000B7387"/>
    <w:rsid w:val="000B76BB"/>
    <w:rsid w:val="000B78AF"/>
    <w:rsid w:val="000B7D5E"/>
    <w:rsid w:val="000C0680"/>
    <w:rsid w:val="000C09A5"/>
    <w:rsid w:val="000C0B4F"/>
    <w:rsid w:val="000C0DBB"/>
    <w:rsid w:val="000C0E39"/>
    <w:rsid w:val="000C133A"/>
    <w:rsid w:val="000C134E"/>
    <w:rsid w:val="000C1B80"/>
    <w:rsid w:val="000C1D63"/>
    <w:rsid w:val="000C1DBD"/>
    <w:rsid w:val="000C1F69"/>
    <w:rsid w:val="000C2483"/>
    <w:rsid w:val="000C2576"/>
    <w:rsid w:val="000C261A"/>
    <w:rsid w:val="000C2A8D"/>
    <w:rsid w:val="000C2C53"/>
    <w:rsid w:val="000C2D31"/>
    <w:rsid w:val="000C2DE1"/>
    <w:rsid w:val="000C2E32"/>
    <w:rsid w:val="000C2E47"/>
    <w:rsid w:val="000C2FCD"/>
    <w:rsid w:val="000C335D"/>
    <w:rsid w:val="000C33D0"/>
    <w:rsid w:val="000C33E4"/>
    <w:rsid w:val="000C361B"/>
    <w:rsid w:val="000C361E"/>
    <w:rsid w:val="000C38D5"/>
    <w:rsid w:val="000C393F"/>
    <w:rsid w:val="000C3987"/>
    <w:rsid w:val="000C3C64"/>
    <w:rsid w:val="000C3F16"/>
    <w:rsid w:val="000C408A"/>
    <w:rsid w:val="000C4367"/>
    <w:rsid w:val="000C43C8"/>
    <w:rsid w:val="000C47AD"/>
    <w:rsid w:val="000C47E3"/>
    <w:rsid w:val="000C4824"/>
    <w:rsid w:val="000C4C76"/>
    <w:rsid w:val="000C4E11"/>
    <w:rsid w:val="000C5046"/>
    <w:rsid w:val="000C50FB"/>
    <w:rsid w:val="000C550B"/>
    <w:rsid w:val="000C570E"/>
    <w:rsid w:val="000C5759"/>
    <w:rsid w:val="000C5A03"/>
    <w:rsid w:val="000C5A71"/>
    <w:rsid w:val="000C5C09"/>
    <w:rsid w:val="000C5C2F"/>
    <w:rsid w:val="000C5E7D"/>
    <w:rsid w:val="000C603A"/>
    <w:rsid w:val="000C6672"/>
    <w:rsid w:val="000C66CD"/>
    <w:rsid w:val="000C673C"/>
    <w:rsid w:val="000C6766"/>
    <w:rsid w:val="000C69F8"/>
    <w:rsid w:val="000C6C8D"/>
    <w:rsid w:val="000C6D5E"/>
    <w:rsid w:val="000C70C9"/>
    <w:rsid w:val="000C70CE"/>
    <w:rsid w:val="000C71D9"/>
    <w:rsid w:val="000C73A3"/>
    <w:rsid w:val="000C7654"/>
    <w:rsid w:val="000C7A2A"/>
    <w:rsid w:val="000C7A84"/>
    <w:rsid w:val="000C7C3E"/>
    <w:rsid w:val="000C7F3D"/>
    <w:rsid w:val="000C7FD7"/>
    <w:rsid w:val="000D037E"/>
    <w:rsid w:val="000D0400"/>
    <w:rsid w:val="000D079A"/>
    <w:rsid w:val="000D0923"/>
    <w:rsid w:val="000D0A0F"/>
    <w:rsid w:val="000D0AB8"/>
    <w:rsid w:val="000D0BCC"/>
    <w:rsid w:val="000D0F44"/>
    <w:rsid w:val="000D0F9A"/>
    <w:rsid w:val="000D117E"/>
    <w:rsid w:val="000D11D7"/>
    <w:rsid w:val="000D148D"/>
    <w:rsid w:val="000D14EB"/>
    <w:rsid w:val="000D1610"/>
    <w:rsid w:val="000D1634"/>
    <w:rsid w:val="000D1737"/>
    <w:rsid w:val="000D174E"/>
    <w:rsid w:val="000D17D3"/>
    <w:rsid w:val="000D17FE"/>
    <w:rsid w:val="000D192B"/>
    <w:rsid w:val="000D1AC1"/>
    <w:rsid w:val="000D1E5D"/>
    <w:rsid w:val="000D204E"/>
    <w:rsid w:val="000D206C"/>
    <w:rsid w:val="000D23C1"/>
    <w:rsid w:val="000D25CB"/>
    <w:rsid w:val="000D2710"/>
    <w:rsid w:val="000D2AE0"/>
    <w:rsid w:val="000D2B74"/>
    <w:rsid w:val="000D2D04"/>
    <w:rsid w:val="000D2D11"/>
    <w:rsid w:val="000D2EA5"/>
    <w:rsid w:val="000D2F92"/>
    <w:rsid w:val="000D301C"/>
    <w:rsid w:val="000D3342"/>
    <w:rsid w:val="000D33C4"/>
    <w:rsid w:val="000D35D4"/>
    <w:rsid w:val="000D362A"/>
    <w:rsid w:val="000D37FA"/>
    <w:rsid w:val="000D3A1D"/>
    <w:rsid w:val="000D3A6C"/>
    <w:rsid w:val="000D3AB8"/>
    <w:rsid w:val="000D42E0"/>
    <w:rsid w:val="000D4324"/>
    <w:rsid w:val="000D45BC"/>
    <w:rsid w:val="000D45D4"/>
    <w:rsid w:val="000D46EE"/>
    <w:rsid w:val="000D4ABD"/>
    <w:rsid w:val="000D4D20"/>
    <w:rsid w:val="000D4DE6"/>
    <w:rsid w:val="000D4DFF"/>
    <w:rsid w:val="000D5153"/>
    <w:rsid w:val="000D51BA"/>
    <w:rsid w:val="000D55EA"/>
    <w:rsid w:val="000D5711"/>
    <w:rsid w:val="000D5718"/>
    <w:rsid w:val="000D58FA"/>
    <w:rsid w:val="000D59D6"/>
    <w:rsid w:val="000D5AB0"/>
    <w:rsid w:val="000D5AD1"/>
    <w:rsid w:val="000D5C0C"/>
    <w:rsid w:val="000D5D6A"/>
    <w:rsid w:val="000D5E4D"/>
    <w:rsid w:val="000D6304"/>
    <w:rsid w:val="000D6377"/>
    <w:rsid w:val="000D6434"/>
    <w:rsid w:val="000D66D2"/>
    <w:rsid w:val="000D6730"/>
    <w:rsid w:val="000D697E"/>
    <w:rsid w:val="000D6DCE"/>
    <w:rsid w:val="000D6E96"/>
    <w:rsid w:val="000D7268"/>
    <w:rsid w:val="000D742E"/>
    <w:rsid w:val="000D75CC"/>
    <w:rsid w:val="000D7607"/>
    <w:rsid w:val="000D7631"/>
    <w:rsid w:val="000D7783"/>
    <w:rsid w:val="000D79E1"/>
    <w:rsid w:val="000D7C7C"/>
    <w:rsid w:val="000D7FF4"/>
    <w:rsid w:val="000E00AB"/>
    <w:rsid w:val="000E011D"/>
    <w:rsid w:val="000E03D4"/>
    <w:rsid w:val="000E052F"/>
    <w:rsid w:val="000E064A"/>
    <w:rsid w:val="000E0940"/>
    <w:rsid w:val="000E0B34"/>
    <w:rsid w:val="000E0EF3"/>
    <w:rsid w:val="000E123F"/>
    <w:rsid w:val="000E1372"/>
    <w:rsid w:val="000E14B9"/>
    <w:rsid w:val="000E14C4"/>
    <w:rsid w:val="000E17CE"/>
    <w:rsid w:val="000E182B"/>
    <w:rsid w:val="000E1848"/>
    <w:rsid w:val="000E1E8E"/>
    <w:rsid w:val="000E1F73"/>
    <w:rsid w:val="000E20CF"/>
    <w:rsid w:val="000E2504"/>
    <w:rsid w:val="000E25F1"/>
    <w:rsid w:val="000E279B"/>
    <w:rsid w:val="000E2913"/>
    <w:rsid w:val="000E2941"/>
    <w:rsid w:val="000E2A4C"/>
    <w:rsid w:val="000E3075"/>
    <w:rsid w:val="000E3307"/>
    <w:rsid w:val="000E3358"/>
    <w:rsid w:val="000E33FC"/>
    <w:rsid w:val="000E35DD"/>
    <w:rsid w:val="000E38ED"/>
    <w:rsid w:val="000E39AD"/>
    <w:rsid w:val="000E3EB6"/>
    <w:rsid w:val="000E3EF0"/>
    <w:rsid w:val="000E3F84"/>
    <w:rsid w:val="000E40EA"/>
    <w:rsid w:val="000E4182"/>
    <w:rsid w:val="000E41C5"/>
    <w:rsid w:val="000E434E"/>
    <w:rsid w:val="000E43AD"/>
    <w:rsid w:val="000E4665"/>
    <w:rsid w:val="000E471D"/>
    <w:rsid w:val="000E48CD"/>
    <w:rsid w:val="000E4BF7"/>
    <w:rsid w:val="000E4C9B"/>
    <w:rsid w:val="000E4D01"/>
    <w:rsid w:val="000E55D2"/>
    <w:rsid w:val="000E5794"/>
    <w:rsid w:val="000E5830"/>
    <w:rsid w:val="000E5B15"/>
    <w:rsid w:val="000E5C36"/>
    <w:rsid w:val="000E5C4E"/>
    <w:rsid w:val="000E5DBF"/>
    <w:rsid w:val="000E5F22"/>
    <w:rsid w:val="000E5F5D"/>
    <w:rsid w:val="000E6049"/>
    <w:rsid w:val="000E606C"/>
    <w:rsid w:val="000E65A7"/>
    <w:rsid w:val="000E6635"/>
    <w:rsid w:val="000E6ECD"/>
    <w:rsid w:val="000E6F31"/>
    <w:rsid w:val="000E6F62"/>
    <w:rsid w:val="000E6F7E"/>
    <w:rsid w:val="000E7535"/>
    <w:rsid w:val="000E781F"/>
    <w:rsid w:val="000E783F"/>
    <w:rsid w:val="000E793C"/>
    <w:rsid w:val="000E7D6B"/>
    <w:rsid w:val="000E7F51"/>
    <w:rsid w:val="000E7FAC"/>
    <w:rsid w:val="000E7FEE"/>
    <w:rsid w:val="000F00D8"/>
    <w:rsid w:val="000F02B4"/>
    <w:rsid w:val="000F04CE"/>
    <w:rsid w:val="000F07D0"/>
    <w:rsid w:val="000F095B"/>
    <w:rsid w:val="000F0989"/>
    <w:rsid w:val="000F0CFA"/>
    <w:rsid w:val="000F0DC3"/>
    <w:rsid w:val="000F13C4"/>
    <w:rsid w:val="000F13D7"/>
    <w:rsid w:val="000F157D"/>
    <w:rsid w:val="000F17E4"/>
    <w:rsid w:val="000F198B"/>
    <w:rsid w:val="000F19E1"/>
    <w:rsid w:val="000F1B0F"/>
    <w:rsid w:val="000F1CC8"/>
    <w:rsid w:val="000F1CF3"/>
    <w:rsid w:val="000F203A"/>
    <w:rsid w:val="000F20CD"/>
    <w:rsid w:val="000F21A9"/>
    <w:rsid w:val="000F24C7"/>
    <w:rsid w:val="000F2503"/>
    <w:rsid w:val="000F2965"/>
    <w:rsid w:val="000F29CD"/>
    <w:rsid w:val="000F2E20"/>
    <w:rsid w:val="000F2F22"/>
    <w:rsid w:val="000F30CB"/>
    <w:rsid w:val="000F315B"/>
    <w:rsid w:val="000F31CB"/>
    <w:rsid w:val="000F3475"/>
    <w:rsid w:val="000F34C7"/>
    <w:rsid w:val="000F363A"/>
    <w:rsid w:val="000F3B40"/>
    <w:rsid w:val="000F3FFF"/>
    <w:rsid w:val="000F428E"/>
    <w:rsid w:val="000F42EA"/>
    <w:rsid w:val="000F4832"/>
    <w:rsid w:val="000F4CAF"/>
    <w:rsid w:val="000F4D36"/>
    <w:rsid w:val="000F4F44"/>
    <w:rsid w:val="000F53CB"/>
    <w:rsid w:val="000F57A9"/>
    <w:rsid w:val="000F594D"/>
    <w:rsid w:val="000F6191"/>
    <w:rsid w:val="000F61C4"/>
    <w:rsid w:val="000F6646"/>
    <w:rsid w:val="000F682D"/>
    <w:rsid w:val="000F6881"/>
    <w:rsid w:val="000F6AD8"/>
    <w:rsid w:val="000F6C32"/>
    <w:rsid w:val="000F6C66"/>
    <w:rsid w:val="000F6C69"/>
    <w:rsid w:val="000F6D77"/>
    <w:rsid w:val="000F70C7"/>
    <w:rsid w:val="000F71A3"/>
    <w:rsid w:val="000F7543"/>
    <w:rsid w:val="000F769B"/>
    <w:rsid w:val="000F7763"/>
    <w:rsid w:val="000F77C9"/>
    <w:rsid w:val="000F7F05"/>
    <w:rsid w:val="000F7F74"/>
    <w:rsid w:val="00100097"/>
    <w:rsid w:val="001000DB"/>
    <w:rsid w:val="001000E9"/>
    <w:rsid w:val="00100148"/>
    <w:rsid w:val="00100169"/>
    <w:rsid w:val="0010020C"/>
    <w:rsid w:val="00100343"/>
    <w:rsid w:val="0010067A"/>
    <w:rsid w:val="001006E8"/>
    <w:rsid w:val="00100726"/>
    <w:rsid w:val="0010078D"/>
    <w:rsid w:val="0010085F"/>
    <w:rsid w:val="00100BA8"/>
    <w:rsid w:val="001013A7"/>
    <w:rsid w:val="00101489"/>
    <w:rsid w:val="00101513"/>
    <w:rsid w:val="00101781"/>
    <w:rsid w:val="00101A0E"/>
    <w:rsid w:val="00101ACE"/>
    <w:rsid w:val="00101BF7"/>
    <w:rsid w:val="00102147"/>
    <w:rsid w:val="0010227D"/>
    <w:rsid w:val="00102557"/>
    <w:rsid w:val="00102C68"/>
    <w:rsid w:val="00102D2E"/>
    <w:rsid w:val="00103331"/>
    <w:rsid w:val="00103658"/>
    <w:rsid w:val="0010366C"/>
    <w:rsid w:val="001037D8"/>
    <w:rsid w:val="00103A99"/>
    <w:rsid w:val="00103D03"/>
    <w:rsid w:val="00104058"/>
    <w:rsid w:val="0010405D"/>
    <w:rsid w:val="00104140"/>
    <w:rsid w:val="00104228"/>
    <w:rsid w:val="001044E1"/>
    <w:rsid w:val="001045BD"/>
    <w:rsid w:val="00104A80"/>
    <w:rsid w:val="00104CA7"/>
    <w:rsid w:val="001050B7"/>
    <w:rsid w:val="0010521E"/>
    <w:rsid w:val="001052CF"/>
    <w:rsid w:val="0010568A"/>
    <w:rsid w:val="00105748"/>
    <w:rsid w:val="00105820"/>
    <w:rsid w:val="0010586F"/>
    <w:rsid w:val="0010593E"/>
    <w:rsid w:val="00105A99"/>
    <w:rsid w:val="00105CEE"/>
    <w:rsid w:val="00105DE0"/>
    <w:rsid w:val="00105EAF"/>
    <w:rsid w:val="00106432"/>
    <w:rsid w:val="0010660E"/>
    <w:rsid w:val="0010672A"/>
    <w:rsid w:val="001067A8"/>
    <w:rsid w:val="00106876"/>
    <w:rsid w:val="00106A95"/>
    <w:rsid w:val="00106AAD"/>
    <w:rsid w:val="00106CC3"/>
    <w:rsid w:val="00106CE0"/>
    <w:rsid w:val="00106E7E"/>
    <w:rsid w:val="001074C1"/>
    <w:rsid w:val="001074D1"/>
    <w:rsid w:val="0010762C"/>
    <w:rsid w:val="00107636"/>
    <w:rsid w:val="0010791F"/>
    <w:rsid w:val="00107963"/>
    <w:rsid w:val="00107A16"/>
    <w:rsid w:val="00107CA3"/>
    <w:rsid w:val="00107CC7"/>
    <w:rsid w:val="00110056"/>
    <w:rsid w:val="00110345"/>
    <w:rsid w:val="00110563"/>
    <w:rsid w:val="00110B6C"/>
    <w:rsid w:val="00110C1F"/>
    <w:rsid w:val="00110F68"/>
    <w:rsid w:val="00110FD8"/>
    <w:rsid w:val="001115C0"/>
    <w:rsid w:val="001115F4"/>
    <w:rsid w:val="0011167E"/>
    <w:rsid w:val="00111832"/>
    <w:rsid w:val="001118AA"/>
    <w:rsid w:val="00111AD9"/>
    <w:rsid w:val="00111B76"/>
    <w:rsid w:val="00111CAB"/>
    <w:rsid w:val="00111D5C"/>
    <w:rsid w:val="00111DC7"/>
    <w:rsid w:val="00111F1A"/>
    <w:rsid w:val="001124B2"/>
    <w:rsid w:val="001124C3"/>
    <w:rsid w:val="00112A47"/>
    <w:rsid w:val="00112A64"/>
    <w:rsid w:val="00112ABF"/>
    <w:rsid w:val="00112B8F"/>
    <w:rsid w:val="00112D41"/>
    <w:rsid w:val="00112D46"/>
    <w:rsid w:val="00112F02"/>
    <w:rsid w:val="0011343C"/>
    <w:rsid w:val="001134DA"/>
    <w:rsid w:val="00113517"/>
    <w:rsid w:val="0011372B"/>
    <w:rsid w:val="00113D8F"/>
    <w:rsid w:val="00113FE4"/>
    <w:rsid w:val="001140FA"/>
    <w:rsid w:val="001141CF"/>
    <w:rsid w:val="00114379"/>
    <w:rsid w:val="001144AA"/>
    <w:rsid w:val="001146A3"/>
    <w:rsid w:val="001146C6"/>
    <w:rsid w:val="001147B8"/>
    <w:rsid w:val="00114887"/>
    <w:rsid w:val="00114949"/>
    <w:rsid w:val="00114A39"/>
    <w:rsid w:val="00114BE3"/>
    <w:rsid w:val="00114E61"/>
    <w:rsid w:val="00114EA7"/>
    <w:rsid w:val="00115194"/>
    <w:rsid w:val="0011536C"/>
    <w:rsid w:val="00115546"/>
    <w:rsid w:val="001156FA"/>
    <w:rsid w:val="00115716"/>
    <w:rsid w:val="0011584C"/>
    <w:rsid w:val="00115940"/>
    <w:rsid w:val="00115D19"/>
    <w:rsid w:val="00115D1F"/>
    <w:rsid w:val="00115EE9"/>
    <w:rsid w:val="0011609A"/>
    <w:rsid w:val="001162D3"/>
    <w:rsid w:val="0011684B"/>
    <w:rsid w:val="001169A1"/>
    <w:rsid w:val="00116B79"/>
    <w:rsid w:val="00116C96"/>
    <w:rsid w:val="00116CA6"/>
    <w:rsid w:val="001171DF"/>
    <w:rsid w:val="001171EA"/>
    <w:rsid w:val="00117957"/>
    <w:rsid w:val="00117AA7"/>
    <w:rsid w:val="00117B90"/>
    <w:rsid w:val="00117F5C"/>
    <w:rsid w:val="001200BF"/>
    <w:rsid w:val="001203DB"/>
    <w:rsid w:val="00120579"/>
    <w:rsid w:val="0012065B"/>
    <w:rsid w:val="0012079F"/>
    <w:rsid w:val="001207F3"/>
    <w:rsid w:val="00120BAB"/>
    <w:rsid w:val="00120FF0"/>
    <w:rsid w:val="0012121E"/>
    <w:rsid w:val="00121897"/>
    <w:rsid w:val="00121E4C"/>
    <w:rsid w:val="00121F5D"/>
    <w:rsid w:val="00122015"/>
    <w:rsid w:val="001223B5"/>
    <w:rsid w:val="00122581"/>
    <w:rsid w:val="00122842"/>
    <w:rsid w:val="00122865"/>
    <w:rsid w:val="00122EB3"/>
    <w:rsid w:val="00122EEC"/>
    <w:rsid w:val="00123132"/>
    <w:rsid w:val="0012328F"/>
    <w:rsid w:val="0012345C"/>
    <w:rsid w:val="001235B2"/>
    <w:rsid w:val="001235C4"/>
    <w:rsid w:val="0012368C"/>
    <w:rsid w:val="00123827"/>
    <w:rsid w:val="001238D0"/>
    <w:rsid w:val="0012392A"/>
    <w:rsid w:val="00123975"/>
    <w:rsid w:val="00123A67"/>
    <w:rsid w:val="00123B85"/>
    <w:rsid w:val="00123C3C"/>
    <w:rsid w:val="00123C45"/>
    <w:rsid w:val="00123DED"/>
    <w:rsid w:val="0012461F"/>
    <w:rsid w:val="0012467D"/>
    <w:rsid w:val="001246EC"/>
    <w:rsid w:val="001249D7"/>
    <w:rsid w:val="00124D5B"/>
    <w:rsid w:val="00124E10"/>
    <w:rsid w:val="00125078"/>
    <w:rsid w:val="00125292"/>
    <w:rsid w:val="001252AC"/>
    <w:rsid w:val="001252FE"/>
    <w:rsid w:val="001255FD"/>
    <w:rsid w:val="001257E6"/>
    <w:rsid w:val="00125DAC"/>
    <w:rsid w:val="00126A49"/>
    <w:rsid w:val="001272AA"/>
    <w:rsid w:val="00127317"/>
    <w:rsid w:val="001274AC"/>
    <w:rsid w:val="001275E6"/>
    <w:rsid w:val="0012784F"/>
    <w:rsid w:val="001278DC"/>
    <w:rsid w:val="00127C38"/>
    <w:rsid w:val="00127DE2"/>
    <w:rsid w:val="00127F0C"/>
    <w:rsid w:val="00127F28"/>
    <w:rsid w:val="001301E5"/>
    <w:rsid w:val="00130607"/>
    <w:rsid w:val="00130714"/>
    <w:rsid w:val="00130953"/>
    <w:rsid w:val="00130DD8"/>
    <w:rsid w:val="00130F6C"/>
    <w:rsid w:val="00131071"/>
    <w:rsid w:val="0013109C"/>
    <w:rsid w:val="00131683"/>
    <w:rsid w:val="00131690"/>
    <w:rsid w:val="00131AC6"/>
    <w:rsid w:val="00131FD6"/>
    <w:rsid w:val="00132193"/>
    <w:rsid w:val="001321CE"/>
    <w:rsid w:val="001322B0"/>
    <w:rsid w:val="001324EE"/>
    <w:rsid w:val="001325EF"/>
    <w:rsid w:val="00132767"/>
    <w:rsid w:val="0013279C"/>
    <w:rsid w:val="00132917"/>
    <w:rsid w:val="00132D74"/>
    <w:rsid w:val="00132E7E"/>
    <w:rsid w:val="00132FF8"/>
    <w:rsid w:val="00133101"/>
    <w:rsid w:val="001332F6"/>
    <w:rsid w:val="0013334C"/>
    <w:rsid w:val="0013344F"/>
    <w:rsid w:val="0013359C"/>
    <w:rsid w:val="00133669"/>
    <w:rsid w:val="00133934"/>
    <w:rsid w:val="00133E7A"/>
    <w:rsid w:val="00133EBD"/>
    <w:rsid w:val="00134012"/>
    <w:rsid w:val="001342E4"/>
    <w:rsid w:val="001342E7"/>
    <w:rsid w:val="001345D5"/>
    <w:rsid w:val="00134686"/>
    <w:rsid w:val="00134E73"/>
    <w:rsid w:val="00135015"/>
    <w:rsid w:val="00135095"/>
    <w:rsid w:val="001352A6"/>
    <w:rsid w:val="001352C5"/>
    <w:rsid w:val="0013581C"/>
    <w:rsid w:val="00135829"/>
    <w:rsid w:val="001358A7"/>
    <w:rsid w:val="001358F4"/>
    <w:rsid w:val="00135AFE"/>
    <w:rsid w:val="00135B91"/>
    <w:rsid w:val="0013612A"/>
    <w:rsid w:val="00136177"/>
    <w:rsid w:val="0013639B"/>
    <w:rsid w:val="00136555"/>
    <w:rsid w:val="0013692B"/>
    <w:rsid w:val="00136998"/>
    <w:rsid w:val="00136A4C"/>
    <w:rsid w:val="00136AAD"/>
    <w:rsid w:val="00136B7B"/>
    <w:rsid w:val="00136BA1"/>
    <w:rsid w:val="00136BA8"/>
    <w:rsid w:val="00136DF8"/>
    <w:rsid w:val="00137080"/>
    <w:rsid w:val="0013721B"/>
    <w:rsid w:val="00137280"/>
    <w:rsid w:val="00137288"/>
    <w:rsid w:val="00137393"/>
    <w:rsid w:val="001373A7"/>
    <w:rsid w:val="00137480"/>
    <w:rsid w:val="0013756E"/>
    <w:rsid w:val="00137637"/>
    <w:rsid w:val="001376F7"/>
    <w:rsid w:val="00137A97"/>
    <w:rsid w:val="00137BE2"/>
    <w:rsid w:val="00140118"/>
    <w:rsid w:val="00140583"/>
    <w:rsid w:val="00140608"/>
    <w:rsid w:val="0014073C"/>
    <w:rsid w:val="00140762"/>
    <w:rsid w:val="00140782"/>
    <w:rsid w:val="001408C6"/>
    <w:rsid w:val="00140C78"/>
    <w:rsid w:val="00140E5E"/>
    <w:rsid w:val="001410F1"/>
    <w:rsid w:val="00141164"/>
    <w:rsid w:val="001411F6"/>
    <w:rsid w:val="001412EB"/>
    <w:rsid w:val="0014163D"/>
    <w:rsid w:val="001418FE"/>
    <w:rsid w:val="00141BB7"/>
    <w:rsid w:val="00141CD8"/>
    <w:rsid w:val="00141E46"/>
    <w:rsid w:val="0014201F"/>
    <w:rsid w:val="0014206B"/>
    <w:rsid w:val="00142093"/>
    <w:rsid w:val="00142752"/>
    <w:rsid w:val="00142827"/>
    <w:rsid w:val="00142E42"/>
    <w:rsid w:val="001431CE"/>
    <w:rsid w:val="001433C9"/>
    <w:rsid w:val="001435F2"/>
    <w:rsid w:val="00143700"/>
    <w:rsid w:val="0014371C"/>
    <w:rsid w:val="0014393F"/>
    <w:rsid w:val="00143AF7"/>
    <w:rsid w:val="00143B6A"/>
    <w:rsid w:val="00143E78"/>
    <w:rsid w:val="00143FFE"/>
    <w:rsid w:val="001445E8"/>
    <w:rsid w:val="00144717"/>
    <w:rsid w:val="0014471E"/>
    <w:rsid w:val="001447F7"/>
    <w:rsid w:val="0014491B"/>
    <w:rsid w:val="00144B3F"/>
    <w:rsid w:val="00144BAC"/>
    <w:rsid w:val="00144CED"/>
    <w:rsid w:val="00144E04"/>
    <w:rsid w:val="001454C4"/>
    <w:rsid w:val="00145545"/>
    <w:rsid w:val="00145E0F"/>
    <w:rsid w:val="00145E66"/>
    <w:rsid w:val="00145EB0"/>
    <w:rsid w:val="00146129"/>
    <w:rsid w:val="0014624C"/>
    <w:rsid w:val="0014629D"/>
    <w:rsid w:val="0014647F"/>
    <w:rsid w:val="0014652F"/>
    <w:rsid w:val="001469BF"/>
    <w:rsid w:val="00146AE8"/>
    <w:rsid w:val="00146BC8"/>
    <w:rsid w:val="0014706A"/>
    <w:rsid w:val="00147260"/>
    <w:rsid w:val="0014730D"/>
    <w:rsid w:val="001476DE"/>
    <w:rsid w:val="001479AB"/>
    <w:rsid w:val="00147D65"/>
    <w:rsid w:val="00147D91"/>
    <w:rsid w:val="00147E23"/>
    <w:rsid w:val="00147FE9"/>
    <w:rsid w:val="00150135"/>
    <w:rsid w:val="00150261"/>
    <w:rsid w:val="001503DF"/>
    <w:rsid w:val="0015041E"/>
    <w:rsid w:val="0015043C"/>
    <w:rsid w:val="00150691"/>
    <w:rsid w:val="001507F7"/>
    <w:rsid w:val="001508E1"/>
    <w:rsid w:val="00150BAF"/>
    <w:rsid w:val="00150CD5"/>
    <w:rsid w:val="00150FA9"/>
    <w:rsid w:val="00151096"/>
    <w:rsid w:val="001510B6"/>
    <w:rsid w:val="001510BE"/>
    <w:rsid w:val="001510ED"/>
    <w:rsid w:val="00151379"/>
    <w:rsid w:val="001514D3"/>
    <w:rsid w:val="00151805"/>
    <w:rsid w:val="001518AA"/>
    <w:rsid w:val="001519B9"/>
    <w:rsid w:val="00151B96"/>
    <w:rsid w:val="00151BF8"/>
    <w:rsid w:val="00152066"/>
    <w:rsid w:val="00152164"/>
    <w:rsid w:val="00152290"/>
    <w:rsid w:val="00152446"/>
    <w:rsid w:val="0015255A"/>
    <w:rsid w:val="00152761"/>
    <w:rsid w:val="0015289B"/>
    <w:rsid w:val="001528A9"/>
    <w:rsid w:val="00152A3B"/>
    <w:rsid w:val="00152D62"/>
    <w:rsid w:val="00152F7C"/>
    <w:rsid w:val="00153021"/>
    <w:rsid w:val="001531FD"/>
    <w:rsid w:val="0015347E"/>
    <w:rsid w:val="00153843"/>
    <w:rsid w:val="00153A48"/>
    <w:rsid w:val="00153A6B"/>
    <w:rsid w:val="00153EEF"/>
    <w:rsid w:val="00153F29"/>
    <w:rsid w:val="001542EF"/>
    <w:rsid w:val="00154464"/>
    <w:rsid w:val="001544A9"/>
    <w:rsid w:val="001544AB"/>
    <w:rsid w:val="0015466E"/>
    <w:rsid w:val="001548BD"/>
    <w:rsid w:val="00154B50"/>
    <w:rsid w:val="00154BC4"/>
    <w:rsid w:val="00154E4C"/>
    <w:rsid w:val="00154F8C"/>
    <w:rsid w:val="00155219"/>
    <w:rsid w:val="0015556A"/>
    <w:rsid w:val="00155698"/>
    <w:rsid w:val="00155917"/>
    <w:rsid w:val="00155A10"/>
    <w:rsid w:val="00155F7A"/>
    <w:rsid w:val="00156260"/>
    <w:rsid w:val="001564BF"/>
    <w:rsid w:val="0015650F"/>
    <w:rsid w:val="001565E1"/>
    <w:rsid w:val="0015674F"/>
    <w:rsid w:val="00156868"/>
    <w:rsid w:val="00156A22"/>
    <w:rsid w:val="00156B74"/>
    <w:rsid w:val="0015725F"/>
    <w:rsid w:val="00157315"/>
    <w:rsid w:val="001579CD"/>
    <w:rsid w:val="00157D69"/>
    <w:rsid w:val="0016019C"/>
    <w:rsid w:val="001604D3"/>
    <w:rsid w:val="00160576"/>
    <w:rsid w:val="00160674"/>
    <w:rsid w:val="00160786"/>
    <w:rsid w:val="00160813"/>
    <w:rsid w:val="00160F8F"/>
    <w:rsid w:val="0016109A"/>
    <w:rsid w:val="0016109E"/>
    <w:rsid w:val="0016137D"/>
    <w:rsid w:val="001613D3"/>
    <w:rsid w:val="001615D8"/>
    <w:rsid w:val="001618A3"/>
    <w:rsid w:val="00161BEA"/>
    <w:rsid w:val="00161C13"/>
    <w:rsid w:val="00162262"/>
    <w:rsid w:val="001623B2"/>
    <w:rsid w:val="001623D9"/>
    <w:rsid w:val="00162706"/>
    <w:rsid w:val="0016285C"/>
    <w:rsid w:val="001628EC"/>
    <w:rsid w:val="00162BD5"/>
    <w:rsid w:val="00162CF1"/>
    <w:rsid w:val="00162F03"/>
    <w:rsid w:val="00162F82"/>
    <w:rsid w:val="001630E4"/>
    <w:rsid w:val="001632D2"/>
    <w:rsid w:val="00163331"/>
    <w:rsid w:val="00163345"/>
    <w:rsid w:val="0016346F"/>
    <w:rsid w:val="00163542"/>
    <w:rsid w:val="00163587"/>
    <w:rsid w:val="00163770"/>
    <w:rsid w:val="001639BC"/>
    <w:rsid w:val="00163AFC"/>
    <w:rsid w:val="00163C1C"/>
    <w:rsid w:val="00163D81"/>
    <w:rsid w:val="00163F71"/>
    <w:rsid w:val="00163FCC"/>
    <w:rsid w:val="00164622"/>
    <w:rsid w:val="00164646"/>
    <w:rsid w:val="001647FA"/>
    <w:rsid w:val="001649D4"/>
    <w:rsid w:val="00164BD0"/>
    <w:rsid w:val="00164E14"/>
    <w:rsid w:val="00164E73"/>
    <w:rsid w:val="00165001"/>
    <w:rsid w:val="00165137"/>
    <w:rsid w:val="0016513E"/>
    <w:rsid w:val="00165668"/>
    <w:rsid w:val="001656FA"/>
    <w:rsid w:val="00165C5C"/>
    <w:rsid w:val="001660DA"/>
    <w:rsid w:val="0016634F"/>
    <w:rsid w:val="00166377"/>
    <w:rsid w:val="001669F9"/>
    <w:rsid w:val="00166ABA"/>
    <w:rsid w:val="00166B5C"/>
    <w:rsid w:val="00166C2A"/>
    <w:rsid w:val="0016700E"/>
    <w:rsid w:val="0016711A"/>
    <w:rsid w:val="0016764C"/>
    <w:rsid w:val="00167709"/>
    <w:rsid w:val="00167BD9"/>
    <w:rsid w:val="00167E34"/>
    <w:rsid w:val="00170035"/>
    <w:rsid w:val="00170397"/>
    <w:rsid w:val="001706E4"/>
    <w:rsid w:val="001708D0"/>
    <w:rsid w:val="0017093A"/>
    <w:rsid w:val="0017135F"/>
    <w:rsid w:val="001716A7"/>
    <w:rsid w:val="00171944"/>
    <w:rsid w:val="00171AE5"/>
    <w:rsid w:val="00171C11"/>
    <w:rsid w:val="00171D7E"/>
    <w:rsid w:val="00171F14"/>
    <w:rsid w:val="00171FEA"/>
    <w:rsid w:val="0017226B"/>
    <w:rsid w:val="001722FC"/>
    <w:rsid w:val="0017231D"/>
    <w:rsid w:val="00172541"/>
    <w:rsid w:val="001725C2"/>
    <w:rsid w:val="00172605"/>
    <w:rsid w:val="00172818"/>
    <w:rsid w:val="00172903"/>
    <w:rsid w:val="001729E1"/>
    <w:rsid w:val="00172B61"/>
    <w:rsid w:val="00172C20"/>
    <w:rsid w:val="00172CCD"/>
    <w:rsid w:val="00172DA1"/>
    <w:rsid w:val="00172E20"/>
    <w:rsid w:val="00172F75"/>
    <w:rsid w:val="00173192"/>
    <w:rsid w:val="00173869"/>
    <w:rsid w:val="001738A5"/>
    <w:rsid w:val="00173A00"/>
    <w:rsid w:val="00173F09"/>
    <w:rsid w:val="001741DE"/>
    <w:rsid w:val="00174344"/>
    <w:rsid w:val="00174456"/>
    <w:rsid w:val="0017474E"/>
    <w:rsid w:val="00174794"/>
    <w:rsid w:val="001749F7"/>
    <w:rsid w:val="00174B06"/>
    <w:rsid w:val="00174CA7"/>
    <w:rsid w:val="00174DDB"/>
    <w:rsid w:val="00174DFA"/>
    <w:rsid w:val="00174ECB"/>
    <w:rsid w:val="00174F2F"/>
    <w:rsid w:val="0017523F"/>
    <w:rsid w:val="001752EC"/>
    <w:rsid w:val="0017568A"/>
    <w:rsid w:val="00175866"/>
    <w:rsid w:val="00175ADB"/>
    <w:rsid w:val="00175B5A"/>
    <w:rsid w:val="00175B66"/>
    <w:rsid w:val="00175CAC"/>
    <w:rsid w:val="0017603B"/>
    <w:rsid w:val="0017629E"/>
    <w:rsid w:val="00176414"/>
    <w:rsid w:val="00176491"/>
    <w:rsid w:val="00176F4C"/>
    <w:rsid w:val="00176FEC"/>
    <w:rsid w:val="00177036"/>
    <w:rsid w:val="0017708E"/>
    <w:rsid w:val="0017714C"/>
    <w:rsid w:val="0017722E"/>
    <w:rsid w:val="00177583"/>
    <w:rsid w:val="00177711"/>
    <w:rsid w:val="00177A0D"/>
    <w:rsid w:val="00177B28"/>
    <w:rsid w:val="00177B3D"/>
    <w:rsid w:val="00177DFF"/>
    <w:rsid w:val="00177EBD"/>
    <w:rsid w:val="0018005A"/>
    <w:rsid w:val="001800DB"/>
    <w:rsid w:val="00180149"/>
    <w:rsid w:val="0018016C"/>
    <w:rsid w:val="00180460"/>
    <w:rsid w:val="001804E0"/>
    <w:rsid w:val="001807FE"/>
    <w:rsid w:val="00180E37"/>
    <w:rsid w:val="00180E60"/>
    <w:rsid w:val="00181104"/>
    <w:rsid w:val="001817BA"/>
    <w:rsid w:val="00181830"/>
    <w:rsid w:val="00181951"/>
    <w:rsid w:val="00181B3A"/>
    <w:rsid w:val="00181C85"/>
    <w:rsid w:val="00181EC0"/>
    <w:rsid w:val="001820B2"/>
    <w:rsid w:val="001821E9"/>
    <w:rsid w:val="001824B9"/>
    <w:rsid w:val="00182608"/>
    <w:rsid w:val="00182701"/>
    <w:rsid w:val="00182A77"/>
    <w:rsid w:val="00182B5E"/>
    <w:rsid w:val="00182C9D"/>
    <w:rsid w:val="00182E75"/>
    <w:rsid w:val="001832D2"/>
    <w:rsid w:val="001833E7"/>
    <w:rsid w:val="001836DF"/>
    <w:rsid w:val="00183878"/>
    <w:rsid w:val="00183BFC"/>
    <w:rsid w:val="00183CC6"/>
    <w:rsid w:val="00183D8A"/>
    <w:rsid w:val="00183E8B"/>
    <w:rsid w:val="00183EDE"/>
    <w:rsid w:val="00183F11"/>
    <w:rsid w:val="00184043"/>
    <w:rsid w:val="001840D6"/>
    <w:rsid w:val="001840F5"/>
    <w:rsid w:val="00184304"/>
    <w:rsid w:val="00184681"/>
    <w:rsid w:val="00184792"/>
    <w:rsid w:val="00184D56"/>
    <w:rsid w:val="00184DAB"/>
    <w:rsid w:val="00184F51"/>
    <w:rsid w:val="00185068"/>
    <w:rsid w:val="00185257"/>
    <w:rsid w:val="001856E2"/>
    <w:rsid w:val="00185898"/>
    <w:rsid w:val="00185A0F"/>
    <w:rsid w:val="00185AAB"/>
    <w:rsid w:val="00185C29"/>
    <w:rsid w:val="00185E59"/>
    <w:rsid w:val="00185F10"/>
    <w:rsid w:val="0018633D"/>
    <w:rsid w:val="00186395"/>
    <w:rsid w:val="001864C2"/>
    <w:rsid w:val="00186864"/>
    <w:rsid w:val="00186AAC"/>
    <w:rsid w:val="00186B4D"/>
    <w:rsid w:val="00186FD6"/>
    <w:rsid w:val="00187290"/>
    <w:rsid w:val="001872A2"/>
    <w:rsid w:val="0018748A"/>
    <w:rsid w:val="0018767B"/>
    <w:rsid w:val="00187D3B"/>
    <w:rsid w:val="00187F78"/>
    <w:rsid w:val="001900B9"/>
    <w:rsid w:val="00190205"/>
    <w:rsid w:val="00190307"/>
    <w:rsid w:val="001903C4"/>
    <w:rsid w:val="00190705"/>
    <w:rsid w:val="00190927"/>
    <w:rsid w:val="00190BD5"/>
    <w:rsid w:val="00190BE0"/>
    <w:rsid w:val="00190EC7"/>
    <w:rsid w:val="00190FB0"/>
    <w:rsid w:val="0019137D"/>
    <w:rsid w:val="0019140E"/>
    <w:rsid w:val="00191727"/>
    <w:rsid w:val="0019189A"/>
    <w:rsid w:val="00191A2B"/>
    <w:rsid w:val="00191B41"/>
    <w:rsid w:val="00191C46"/>
    <w:rsid w:val="00191EBF"/>
    <w:rsid w:val="00191EC3"/>
    <w:rsid w:val="0019213A"/>
    <w:rsid w:val="001925E5"/>
    <w:rsid w:val="001929C8"/>
    <w:rsid w:val="00192C50"/>
    <w:rsid w:val="00192D98"/>
    <w:rsid w:val="00192E8F"/>
    <w:rsid w:val="0019350F"/>
    <w:rsid w:val="001935F1"/>
    <w:rsid w:val="001937CF"/>
    <w:rsid w:val="00193927"/>
    <w:rsid w:val="00193987"/>
    <w:rsid w:val="00193BF3"/>
    <w:rsid w:val="00193D96"/>
    <w:rsid w:val="00194059"/>
    <w:rsid w:val="00194625"/>
    <w:rsid w:val="001946CE"/>
    <w:rsid w:val="001947E7"/>
    <w:rsid w:val="00194D31"/>
    <w:rsid w:val="00194DF3"/>
    <w:rsid w:val="00194EFE"/>
    <w:rsid w:val="00194F6C"/>
    <w:rsid w:val="00195272"/>
    <w:rsid w:val="00195416"/>
    <w:rsid w:val="00195483"/>
    <w:rsid w:val="0019573B"/>
    <w:rsid w:val="0019592C"/>
    <w:rsid w:val="00195D2D"/>
    <w:rsid w:val="00195E4A"/>
    <w:rsid w:val="00195EF4"/>
    <w:rsid w:val="00195F3B"/>
    <w:rsid w:val="0019603E"/>
    <w:rsid w:val="00196085"/>
    <w:rsid w:val="00196980"/>
    <w:rsid w:val="00196A48"/>
    <w:rsid w:val="00196AB3"/>
    <w:rsid w:val="00196B90"/>
    <w:rsid w:val="00196C36"/>
    <w:rsid w:val="00196C5D"/>
    <w:rsid w:val="00196DC7"/>
    <w:rsid w:val="00196E75"/>
    <w:rsid w:val="00196F4F"/>
    <w:rsid w:val="00196FED"/>
    <w:rsid w:val="00196FF4"/>
    <w:rsid w:val="001972E4"/>
    <w:rsid w:val="0019734F"/>
    <w:rsid w:val="001974E5"/>
    <w:rsid w:val="00197806"/>
    <w:rsid w:val="00197A0B"/>
    <w:rsid w:val="001A0303"/>
    <w:rsid w:val="001A032E"/>
    <w:rsid w:val="001A03EC"/>
    <w:rsid w:val="001A0421"/>
    <w:rsid w:val="001A067A"/>
    <w:rsid w:val="001A0C21"/>
    <w:rsid w:val="001A0C3F"/>
    <w:rsid w:val="001A0EFE"/>
    <w:rsid w:val="001A1323"/>
    <w:rsid w:val="001A145C"/>
    <w:rsid w:val="001A1897"/>
    <w:rsid w:val="001A1A65"/>
    <w:rsid w:val="001A1D52"/>
    <w:rsid w:val="001A1EDB"/>
    <w:rsid w:val="001A232D"/>
    <w:rsid w:val="001A258A"/>
    <w:rsid w:val="001A263A"/>
    <w:rsid w:val="001A2939"/>
    <w:rsid w:val="001A2ABD"/>
    <w:rsid w:val="001A2AFE"/>
    <w:rsid w:val="001A2B04"/>
    <w:rsid w:val="001A2E5A"/>
    <w:rsid w:val="001A2EB2"/>
    <w:rsid w:val="001A2FD5"/>
    <w:rsid w:val="001A3037"/>
    <w:rsid w:val="001A30B0"/>
    <w:rsid w:val="001A30FB"/>
    <w:rsid w:val="001A32FC"/>
    <w:rsid w:val="001A35B2"/>
    <w:rsid w:val="001A3699"/>
    <w:rsid w:val="001A369A"/>
    <w:rsid w:val="001A36CF"/>
    <w:rsid w:val="001A373D"/>
    <w:rsid w:val="001A38D0"/>
    <w:rsid w:val="001A3974"/>
    <w:rsid w:val="001A39C8"/>
    <w:rsid w:val="001A3B18"/>
    <w:rsid w:val="001A3F0F"/>
    <w:rsid w:val="001A3FA5"/>
    <w:rsid w:val="001A41AD"/>
    <w:rsid w:val="001A4EDF"/>
    <w:rsid w:val="001A5070"/>
    <w:rsid w:val="001A50FB"/>
    <w:rsid w:val="001A5174"/>
    <w:rsid w:val="001A5714"/>
    <w:rsid w:val="001A5B32"/>
    <w:rsid w:val="001A5C82"/>
    <w:rsid w:val="001A5EE5"/>
    <w:rsid w:val="001A60FC"/>
    <w:rsid w:val="001A61A0"/>
    <w:rsid w:val="001A61F1"/>
    <w:rsid w:val="001A628F"/>
    <w:rsid w:val="001A639C"/>
    <w:rsid w:val="001A6575"/>
    <w:rsid w:val="001A65B2"/>
    <w:rsid w:val="001A66F6"/>
    <w:rsid w:val="001A6728"/>
    <w:rsid w:val="001A6756"/>
    <w:rsid w:val="001A6AFE"/>
    <w:rsid w:val="001A6B2D"/>
    <w:rsid w:val="001A6BBA"/>
    <w:rsid w:val="001A6C7E"/>
    <w:rsid w:val="001A6C9F"/>
    <w:rsid w:val="001A6F38"/>
    <w:rsid w:val="001A706D"/>
    <w:rsid w:val="001A71EB"/>
    <w:rsid w:val="001A72EE"/>
    <w:rsid w:val="001A73C8"/>
    <w:rsid w:val="001A75B3"/>
    <w:rsid w:val="001A7601"/>
    <w:rsid w:val="001A77EE"/>
    <w:rsid w:val="001A7912"/>
    <w:rsid w:val="001A7924"/>
    <w:rsid w:val="001A7BF4"/>
    <w:rsid w:val="001A7C23"/>
    <w:rsid w:val="001A7CBD"/>
    <w:rsid w:val="001A7E7D"/>
    <w:rsid w:val="001A7F9D"/>
    <w:rsid w:val="001B00A2"/>
    <w:rsid w:val="001B00B2"/>
    <w:rsid w:val="001B0149"/>
    <w:rsid w:val="001B0163"/>
    <w:rsid w:val="001B0251"/>
    <w:rsid w:val="001B02F7"/>
    <w:rsid w:val="001B0711"/>
    <w:rsid w:val="001B08D8"/>
    <w:rsid w:val="001B0A46"/>
    <w:rsid w:val="001B0A66"/>
    <w:rsid w:val="001B0ED7"/>
    <w:rsid w:val="001B0F1F"/>
    <w:rsid w:val="001B1350"/>
    <w:rsid w:val="001B13BD"/>
    <w:rsid w:val="001B14C9"/>
    <w:rsid w:val="001B1565"/>
    <w:rsid w:val="001B17D9"/>
    <w:rsid w:val="001B18DE"/>
    <w:rsid w:val="001B199F"/>
    <w:rsid w:val="001B1F17"/>
    <w:rsid w:val="001B1F29"/>
    <w:rsid w:val="001B2085"/>
    <w:rsid w:val="001B26EE"/>
    <w:rsid w:val="001B2993"/>
    <w:rsid w:val="001B2A7E"/>
    <w:rsid w:val="001B2BA3"/>
    <w:rsid w:val="001B2CF4"/>
    <w:rsid w:val="001B2F10"/>
    <w:rsid w:val="001B2FFF"/>
    <w:rsid w:val="001B3134"/>
    <w:rsid w:val="001B319F"/>
    <w:rsid w:val="001B3754"/>
    <w:rsid w:val="001B3E2F"/>
    <w:rsid w:val="001B3EA6"/>
    <w:rsid w:val="001B4974"/>
    <w:rsid w:val="001B4A2D"/>
    <w:rsid w:val="001B4B95"/>
    <w:rsid w:val="001B4BAB"/>
    <w:rsid w:val="001B4E1B"/>
    <w:rsid w:val="001B4E81"/>
    <w:rsid w:val="001B4F56"/>
    <w:rsid w:val="001B5190"/>
    <w:rsid w:val="001B5332"/>
    <w:rsid w:val="001B53B3"/>
    <w:rsid w:val="001B54E9"/>
    <w:rsid w:val="001B5B66"/>
    <w:rsid w:val="001B5EA5"/>
    <w:rsid w:val="001B5F67"/>
    <w:rsid w:val="001B6080"/>
    <w:rsid w:val="001B6369"/>
    <w:rsid w:val="001B6488"/>
    <w:rsid w:val="001B6ACB"/>
    <w:rsid w:val="001B6AF3"/>
    <w:rsid w:val="001B6B1C"/>
    <w:rsid w:val="001B6C77"/>
    <w:rsid w:val="001B70CF"/>
    <w:rsid w:val="001B716B"/>
    <w:rsid w:val="001B748B"/>
    <w:rsid w:val="001B7EB6"/>
    <w:rsid w:val="001C002C"/>
    <w:rsid w:val="001C0085"/>
    <w:rsid w:val="001C04E1"/>
    <w:rsid w:val="001C063F"/>
    <w:rsid w:val="001C0883"/>
    <w:rsid w:val="001C0E06"/>
    <w:rsid w:val="001C0E7A"/>
    <w:rsid w:val="001C1084"/>
    <w:rsid w:val="001C16A9"/>
    <w:rsid w:val="001C181D"/>
    <w:rsid w:val="001C1A14"/>
    <w:rsid w:val="001C1A38"/>
    <w:rsid w:val="001C1E53"/>
    <w:rsid w:val="001C1EE3"/>
    <w:rsid w:val="001C211D"/>
    <w:rsid w:val="001C2364"/>
    <w:rsid w:val="001C2648"/>
    <w:rsid w:val="001C2D00"/>
    <w:rsid w:val="001C2E60"/>
    <w:rsid w:val="001C2EB7"/>
    <w:rsid w:val="001C315F"/>
    <w:rsid w:val="001C3177"/>
    <w:rsid w:val="001C3474"/>
    <w:rsid w:val="001C361A"/>
    <w:rsid w:val="001C3663"/>
    <w:rsid w:val="001C3DC6"/>
    <w:rsid w:val="001C3EAE"/>
    <w:rsid w:val="001C419C"/>
    <w:rsid w:val="001C41BF"/>
    <w:rsid w:val="001C470C"/>
    <w:rsid w:val="001C49DE"/>
    <w:rsid w:val="001C4F17"/>
    <w:rsid w:val="001C4F5F"/>
    <w:rsid w:val="001C4F99"/>
    <w:rsid w:val="001C518A"/>
    <w:rsid w:val="001C589B"/>
    <w:rsid w:val="001C58A6"/>
    <w:rsid w:val="001C5B96"/>
    <w:rsid w:val="001C5F88"/>
    <w:rsid w:val="001C606B"/>
    <w:rsid w:val="001C60C4"/>
    <w:rsid w:val="001C619C"/>
    <w:rsid w:val="001C625F"/>
    <w:rsid w:val="001C7185"/>
    <w:rsid w:val="001C7269"/>
    <w:rsid w:val="001C73A6"/>
    <w:rsid w:val="001C76D7"/>
    <w:rsid w:val="001C7AB6"/>
    <w:rsid w:val="001C7F47"/>
    <w:rsid w:val="001C7FD0"/>
    <w:rsid w:val="001D006C"/>
    <w:rsid w:val="001D0335"/>
    <w:rsid w:val="001D0474"/>
    <w:rsid w:val="001D0578"/>
    <w:rsid w:val="001D0593"/>
    <w:rsid w:val="001D05AA"/>
    <w:rsid w:val="001D0C55"/>
    <w:rsid w:val="001D0D8D"/>
    <w:rsid w:val="001D0D8F"/>
    <w:rsid w:val="001D1258"/>
    <w:rsid w:val="001D13B0"/>
    <w:rsid w:val="001D1502"/>
    <w:rsid w:val="001D19F8"/>
    <w:rsid w:val="001D1C76"/>
    <w:rsid w:val="001D1CFF"/>
    <w:rsid w:val="001D2851"/>
    <w:rsid w:val="001D2B3C"/>
    <w:rsid w:val="001D2BB2"/>
    <w:rsid w:val="001D2DBE"/>
    <w:rsid w:val="001D2E6C"/>
    <w:rsid w:val="001D2ECD"/>
    <w:rsid w:val="001D30BE"/>
    <w:rsid w:val="001D3180"/>
    <w:rsid w:val="001D329E"/>
    <w:rsid w:val="001D32C6"/>
    <w:rsid w:val="001D3414"/>
    <w:rsid w:val="001D3C68"/>
    <w:rsid w:val="001D413C"/>
    <w:rsid w:val="001D4315"/>
    <w:rsid w:val="001D434C"/>
    <w:rsid w:val="001D43C0"/>
    <w:rsid w:val="001D477D"/>
    <w:rsid w:val="001D47F5"/>
    <w:rsid w:val="001D491D"/>
    <w:rsid w:val="001D4969"/>
    <w:rsid w:val="001D4AF0"/>
    <w:rsid w:val="001D4F24"/>
    <w:rsid w:val="001D506F"/>
    <w:rsid w:val="001D531A"/>
    <w:rsid w:val="001D57BC"/>
    <w:rsid w:val="001D5CA1"/>
    <w:rsid w:val="001D5D0B"/>
    <w:rsid w:val="001D6500"/>
    <w:rsid w:val="001D6692"/>
    <w:rsid w:val="001D66CA"/>
    <w:rsid w:val="001D6E61"/>
    <w:rsid w:val="001D6F30"/>
    <w:rsid w:val="001D6FE9"/>
    <w:rsid w:val="001D719C"/>
    <w:rsid w:val="001D7260"/>
    <w:rsid w:val="001D738C"/>
    <w:rsid w:val="001D7473"/>
    <w:rsid w:val="001D759F"/>
    <w:rsid w:val="001D75E8"/>
    <w:rsid w:val="001D76FE"/>
    <w:rsid w:val="001D7816"/>
    <w:rsid w:val="001D791F"/>
    <w:rsid w:val="001D79A0"/>
    <w:rsid w:val="001D7B96"/>
    <w:rsid w:val="001D7FE2"/>
    <w:rsid w:val="001E0602"/>
    <w:rsid w:val="001E09BA"/>
    <w:rsid w:val="001E09F4"/>
    <w:rsid w:val="001E09F5"/>
    <w:rsid w:val="001E0A73"/>
    <w:rsid w:val="001E111F"/>
    <w:rsid w:val="001E1284"/>
    <w:rsid w:val="001E13E0"/>
    <w:rsid w:val="001E1524"/>
    <w:rsid w:val="001E1756"/>
    <w:rsid w:val="001E1A7B"/>
    <w:rsid w:val="001E1D3C"/>
    <w:rsid w:val="001E220A"/>
    <w:rsid w:val="001E251E"/>
    <w:rsid w:val="001E266E"/>
    <w:rsid w:val="001E2EEF"/>
    <w:rsid w:val="001E30C1"/>
    <w:rsid w:val="001E3188"/>
    <w:rsid w:val="001E31D1"/>
    <w:rsid w:val="001E32BE"/>
    <w:rsid w:val="001E37BD"/>
    <w:rsid w:val="001E39BF"/>
    <w:rsid w:val="001E3A45"/>
    <w:rsid w:val="001E3A77"/>
    <w:rsid w:val="001E3DAB"/>
    <w:rsid w:val="001E3DD3"/>
    <w:rsid w:val="001E3E98"/>
    <w:rsid w:val="001E420B"/>
    <w:rsid w:val="001E4384"/>
    <w:rsid w:val="001E454E"/>
    <w:rsid w:val="001E4583"/>
    <w:rsid w:val="001E4704"/>
    <w:rsid w:val="001E48BC"/>
    <w:rsid w:val="001E4C13"/>
    <w:rsid w:val="001E50CB"/>
    <w:rsid w:val="001E5108"/>
    <w:rsid w:val="001E51CF"/>
    <w:rsid w:val="001E5220"/>
    <w:rsid w:val="001E5234"/>
    <w:rsid w:val="001E5612"/>
    <w:rsid w:val="001E5674"/>
    <w:rsid w:val="001E5BB2"/>
    <w:rsid w:val="001E5C3F"/>
    <w:rsid w:val="001E5D1F"/>
    <w:rsid w:val="001E5E21"/>
    <w:rsid w:val="001E5EA2"/>
    <w:rsid w:val="001E6110"/>
    <w:rsid w:val="001E6395"/>
    <w:rsid w:val="001E6419"/>
    <w:rsid w:val="001E6446"/>
    <w:rsid w:val="001E648D"/>
    <w:rsid w:val="001E6679"/>
    <w:rsid w:val="001E67DD"/>
    <w:rsid w:val="001E684F"/>
    <w:rsid w:val="001E6C1B"/>
    <w:rsid w:val="001E6DE6"/>
    <w:rsid w:val="001E6F14"/>
    <w:rsid w:val="001E6F1B"/>
    <w:rsid w:val="001E719A"/>
    <w:rsid w:val="001E71DA"/>
    <w:rsid w:val="001E73D8"/>
    <w:rsid w:val="001E750C"/>
    <w:rsid w:val="001E761A"/>
    <w:rsid w:val="001E7A06"/>
    <w:rsid w:val="001E7BC1"/>
    <w:rsid w:val="001E7C10"/>
    <w:rsid w:val="001E7D0E"/>
    <w:rsid w:val="001E7FC7"/>
    <w:rsid w:val="001F006B"/>
    <w:rsid w:val="001F044C"/>
    <w:rsid w:val="001F0457"/>
    <w:rsid w:val="001F051C"/>
    <w:rsid w:val="001F0546"/>
    <w:rsid w:val="001F085E"/>
    <w:rsid w:val="001F0DDF"/>
    <w:rsid w:val="001F0ECC"/>
    <w:rsid w:val="001F0FEE"/>
    <w:rsid w:val="001F14F7"/>
    <w:rsid w:val="001F16FD"/>
    <w:rsid w:val="001F1879"/>
    <w:rsid w:val="001F1B1E"/>
    <w:rsid w:val="001F1D46"/>
    <w:rsid w:val="001F1DFA"/>
    <w:rsid w:val="001F204D"/>
    <w:rsid w:val="001F214B"/>
    <w:rsid w:val="001F22A9"/>
    <w:rsid w:val="001F2536"/>
    <w:rsid w:val="001F2619"/>
    <w:rsid w:val="001F26E9"/>
    <w:rsid w:val="001F2863"/>
    <w:rsid w:val="001F2A94"/>
    <w:rsid w:val="001F2E08"/>
    <w:rsid w:val="001F3507"/>
    <w:rsid w:val="001F3760"/>
    <w:rsid w:val="001F37ED"/>
    <w:rsid w:val="001F3841"/>
    <w:rsid w:val="001F39AB"/>
    <w:rsid w:val="001F3B07"/>
    <w:rsid w:val="001F3D7B"/>
    <w:rsid w:val="001F3E5E"/>
    <w:rsid w:val="001F45B3"/>
    <w:rsid w:val="001F45E8"/>
    <w:rsid w:val="001F4718"/>
    <w:rsid w:val="001F4AE1"/>
    <w:rsid w:val="001F4E57"/>
    <w:rsid w:val="001F53A2"/>
    <w:rsid w:val="001F550A"/>
    <w:rsid w:val="001F552B"/>
    <w:rsid w:val="001F5538"/>
    <w:rsid w:val="001F55FD"/>
    <w:rsid w:val="001F5837"/>
    <w:rsid w:val="001F5AF6"/>
    <w:rsid w:val="001F5C95"/>
    <w:rsid w:val="001F5C9E"/>
    <w:rsid w:val="001F5E73"/>
    <w:rsid w:val="001F5E97"/>
    <w:rsid w:val="001F5ED8"/>
    <w:rsid w:val="001F5EF3"/>
    <w:rsid w:val="001F5EFD"/>
    <w:rsid w:val="001F5F10"/>
    <w:rsid w:val="001F6192"/>
    <w:rsid w:val="001F6258"/>
    <w:rsid w:val="001F6408"/>
    <w:rsid w:val="001F644E"/>
    <w:rsid w:val="001F6D4B"/>
    <w:rsid w:val="001F6E45"/>
    <w:rsid w:val="001F715C"/>
    <w:rsid w:val="001F72B8"/>
    <w:rsid w:val="001F7308"/>
    <w:rsid w:val="001F7317"/>
    <w:rsid w:val="001F73C3"/>
    <w:rsid w:val="001F757C"/>
    <w:rsid w:val="001F7624"/>
    <w:rsid w:val="001F784C"/>
    <w:rsid w:val="001F785C"/>
    <w:rsid w:val="001F798D"/>
    <w:rsid w:val="001F7DD6"/>
    <w:rsid w:val="002000F2"/>
    <w:rsid w:val="002000FC"/>
    <w:rsid w:val="0020037C"/>
    <w:rsid w:val="00200882"/>
    <w:rsid w:val="002009CC"/>
    <w:rsid w:val="00200A92"/>
    <w:rsid w:val="00200BF9"/>
    <w:rsid w:val="00200E19"/>
    <w:rsid w:val="002011B8"/>
    <w:rsid w:val="00201736"/>
    <w:rsid w:val="00201C7E"/>
    <w:rsid w:val="00201D85"/>
    <w:rsid w:val="00201DC9"/>
    <w:rsid w:val="00201F55"/>
    <w:rsid w:val="002020EB"/>
    <w:rsid w:val="0020216C"/>
    <w:rsid w:val="00202201"/>
    <w:rsid w:val="002022F7"/>
    <w:rsid w:val="002026E1"/>
    <w:rsid w:val="00202A9E"/>
    <w:rsid w:val="00202C3F"/>
    <w:rsid w:val="00202D2E"/>
    <w:rsid w:val="00202ED8"/>
    <w:rsid w:val="00202F23"/>
    <w:rsid w:val="00203159"/>
    <w:rsid w:val="00203644"/>
    <w:rsid w:val="002036B4"/>
    <w:rsid w:val="0020380E"/>
    <w:rsid w:val="0020391D"/>
    <w:rsid w:val="002039A0"/>
    <w:rsid w:val="00203A6E"/>
    <w:rsid w:val="00203C7E"/>
    <w:rsid w:val="00203D50"/>
    <w:rsid w:val="00203DBA"/>
    <w:rsid w:val="00203F00"/>
    <w:rsid w:val="00203F5C"/>
    <w:rsid w:val="0020437D"/>
    <w:rsid w:val="002044F9"/>
    <w:rsid w:val="002047DE"/>
    <w:rsid w:val="00204A5A"/>
    <w:rsid w:val="00204AAD"/>
    <w:rsid w:val="00204BBF"/>
    <w:rsid w:val="00204C12"/>
    <w:rsid w:val="00204D92"/>
    <w:rsid w:val="00204E23"/>
    <w:rsid w:val="002051D0"/>
    <w:rsid w:val="00205635"/>
    <w:rsid w:val="002058DC"/>
    <w:rsid w:val="0020594D"/>
    <w:rsid w:val="00205A34"/>
    <w:rsid w:val="00205A56"/>
    <w:rsid w:val="00205AB2"/>
    <w:rsid w:val="00205CB2"/>
    <w:rsid w:val="00205DBF"/>
    <w:rsid w:val="00205DF9"/>
    <w:rsid w:val="00205E00"/>
    <w:rsid w:val="00206009"/>
    <w:rsid w:val="00206067"/>
    <w:rsid w:val="0020610B"/>
    <w:rsid w:val="00206133"/>
    <w:rsid w:val="002061AF"/>
    <w:rsid w:val="00206385"/>
    <w:rsid w:val="0020639C"/>
    <w:rsid w:val="002063A7"/>
    <w:rsid w:val="0020659F"/>
    <w:rsid w:val="002065B7"/>
    <w:rsid w:val="0020674D"/>
    <w:rsid w:val="00206799"/>
    <w:rsid w:val="002067CE"/>
    <w:rsid w:val="00206A5D"/>
    <w:rsid w:val="00206AB9"/>
    <w:rsid w:val="00206E54"/>
    <w:rsid w:val="00206E5A"/>
    <w:rsid w:val="002070D1"/>
    <w:rsid w:val="00207184"/>
    <w:rsid w:val="00207613"/>
    <w:rsid w:val="0020761E"/>
    <w:rsid w:val="00207847"/>
    <w:rsid w:val="00207AF9"/>
    <w:rsid w:val="00207BB9"/>
    <w:rsid w:val="00207D51"/>
    <w:rsid w:val="00207EB6"/>
    <w:rsid w:val="00210018"/>
    <w:rsid w:val="00210058"/>
    <w:rsid w:val="00210174"/>
    <w:rsid w:val="002105F8"/>
    <w:rsid w:val="002108F8"/>
    <w:rsid w:val="002109D5"/>
    <w:rsid w:val="00210A2E"/>
    <w:rsid w:val="00210BF3"/>
    <w:rsid w:val="00210C84"/>
    <w:rsid w:val="00210C91"/>
    <w:rsid w:val="00210F42"/>
    <w:rsid w:val="00211042"/>
    <w:rsid w:val="00211345"/>
    <w:rsid w:val="00211390"/>
    <w:rsid w:val="002114FA"/>
    <w:rsid w:val="0021152D"/>
    <w:rsid w:val="002119A0"/>
    <w:rsid w:val="00211D31"/>
    <w:rsid w:val="00211DD9"/>
    <w:rsid w:val="00211DF8"/>
    <w:rsid w:val="00212274"/>
    <w:rsid w:val="002124EA"/>
    <w:rsid w:val="002125B4"/>
    <w:rsid w:val="0021265E"/>
    <w:rsid w:val="00212816"/>
    <w:rsid w:val="002128BD"/>
    <w:rsid w:val="00212D30"/>
    <w:rsid w:val="00213050"/>
    <w:rsid w:val="002130BD"/>
    <w:rsid w:val="0021348C"/>
    <w:rsid w:val="00213851"/>
    <w:rsid w:val="00213A2D"/>
    <w:rsid w:val="00213C8F"/>
    <w:rsid w:val="00213F12"/>
    <w:rsid w:val="00214076"/>
    <w:rsid w:val="002144DF"/>
    <w:rsid w:val="00214C9B"/>
    <w:rsid w:val="00214E0D"/>
    <w:rsid w:val="00215575"/>
    <w:rsid w:val="00215777"/>
    <w:rsid w:val="00215863"/>
    <w:rsid w:val="0021586D"/>
    <w:rsid w:val="00215A7A"/>
    <w:rsid w:val="00215C26"/>
    <w:rsid w:val="00215CBA"/>
    <w:rsid w:val="00215FC6"/>
    <w:rsid w:val="002162EA"/>
    <w:rsid w:val="00216352"/>
    <w:rsid w:val="0021659F"/>
    <w:rsid w:val="002165F9"/>
    <w:rsid w:val="00216685"/>
    <w:rsid w:val="002167BA"/>
    <w:rsid w:val="00216A4E"/>
    <w:rsid w:val="00216AC6"/>
    <w:rsid w:val="00216B17"/>
    <w:rsid w:val="00216BBF"/>
    <w:rsid w:val="00216C0E"/>
    <w:rsid w:val="00216E50"/>
    <w:rsid w:val="00217135"/>
    <w:rsid w:val="0021737B"/>
    <w:rsid w:val="002173C7"/>
    <w:rsid w:val="00217713"/>
    <w:rsid w:val="00217CE8"/>
    <w:rsid w:val="00217D4B"/>
    <w:rsid w:val="002202EC"/>
    <w:rsid w:val="002204ED"/>
    <w:rsid w:val="00220724"/>
    <w:rsid w:val="0022080B"/>
    <w:rsid w:val="00220C2F"/>
    <w:rsid w:val="00220E92"/>
    <w:rsid w:val="002210B6"/>
    <w:rsid w:val="002211DD"/>
    <w:rsid w:val="0022135D"/>
    <w:rsid w:val="00221623"/>
    <w:rsid w:val="0022185B"/>
    <w:rsid w:val="00221B1A"/>
    <w:rsid w:val="00221B8F"/>
    <w:rsid w:val="002222A4"/>
    <w:rsid w:val="0022231E"/>
    <w:rsid w:val="002224F0"/>
    <w:rsid w:val="00222CA7"/>
    <w:rsid w:val="00222FC9"/>
    <w:rsid w:val="0022310A"/>
    <w:rsid w:val="0022337A"/>
    <w:rsid w:val="002234D1"/>
    <w:rsid w:val="0022355F"/>
    <w:rsid w:val="002235A2"/>
    <w:rsid w:val="002237B6"/>
    <w:rsid w:val="00223833"/>
    <w:rsid w:val="00223886"/>
    <w:rsid w:val="002239C1"/>
    <w:rsid w:val="00223ACD"/>
    <w:rsid w:val="00223ADC"/>
    <w:rsid w:val="00223DDB"/>
    <w:rsid w:val="00223F34"/>
    <w:rsid w:val="002241C9"/>
    <w:rsid w:val="002245C7"/>
    <w:rsid w:val="00224951"/>
    <w:rsid w:val="0022497A"/>
    <w:rsid w:val="00224A9B"/>
    <w:rsid w:val="00224C25"/>
    <w:rsid w:val="00224C61"/>
    <w:rsid w:val="00224D1D"/>
    <w:rsid w:val="00224EEA"/>
    <w:rsid w:val="00225344"/>
    <w:rsid w:val="00225525"/>
    <w:rsid w:val="00225593"/>
    <w:rsid w:val="00225CA2"/>
    <w:rsid w:val="0022657F"/>
    <w:rsid w:val="002269A7"/>
    <w:rsid w:val="00226BD3"/>
    <w:rsid w:val="00226F21"/>
    <w:rsid w:val="00227061"/>
    <w:rsid w:val="002272B8"/>
    <w:rsid w:val="0022735A"/>
    <w:rsid w:val="00227557"/>
    <w:rsid w:val="002275A8"/>
    <w:rsid w:val="0022763A"/>
    <w:rsid w:val="00227873"/>
    <w:rsid w:val="002278A4"/>
    <w:rsid w:val="002279D2"/>
    <w:rsid w:val="00227CFF"/>
    <w:rsid w:val="00227D96"/>
    <w:rsid w:val="00227F9E"/>
    <w:rsid w:val="00230040"/>
    <w:rsid w:val="002300E1"/>
    <w:rsid w:val="002305EF"/>
    <w:rsid w:val="00230944"/>
    <w:rsid w:val="00230AD3"/>
    <w:rsid w:val="00230BB1"/>
    <w:rsid w:val="00230D41"/>
    <w:rsid w:val="00230F2F"/>
    <w:rsid w:val="0023101D"/>
    <w:rsid w:val="002313E4"/>
    <w:rsid w:val="002314EE"/>
    <w:rsid w:val="002315C8"/>
    <w:rsid w:val="00231740"/>
    <w:rsid w:val="00231929"/>
    <w:rsid w:val="00231D67"/>
    <w:rsid w:val="00231F4E"/>
    <w:rsid w:val="00231F88"/>
    <w:rsid w:val="00232050"/>
    <w:rsid w:val="00232191"/>
    <w:rsid w:val="00232390"/>
    <w:rsid w:val="00232439"/>
    <w:rsid w:val="00232983"/>
    <w:rsid w:val="002329E6"/>
    <w:rsid w:val="00232E9D"/>
    <w:rsid w:val="00232EA4"/>
    <w:rsid w:val="00233036"/>
    <w:rsid w:val="002331C2"/>
    <w:rsid w:val="00233880"/>
    <w:rsid w:val="00233895"/>
    <w:rsid w:val="00233B04"/>
    <w:rsid w:val="00233D15"/>
    <w:rsid w:val="00233E28"/>
    <w:rsid w:val="00233ECA"/>
    <w:rsid w:val="00233F45"/>
    <w:rsid w:val="00234063"/>
    <w:rsid w:val="00234175"/>
    <w:rsid w:val="002344C8"/>
    <w:rsid w:val="00234575"/>
    <w:rsid w:val="002345DD"/>
    <w:rsid w:val="0023464A"/>
    <w:rsid w:val="002347FC"/>
    <w:rsid w:val="002348E2"/>
    <w:rsid w:val="002349C5"/>
    <w:rsid w:val="00234B44"/>
    <w:rsid w:val="00234C98"/>
    <w:rsid w:val="00234CEE"/>
    <w:rsid w:val="0023535C"/>
    <w:rsid w:val="002354A3"/>
    <w:rsid w:val="00235534"/>
    <w:rsid w:val="00235581"/>
    <w:rsid w:val="00235698"/>
    <w:rsid w:val="00235724"/>
    <w:rsid w:val="0023580E"/>
    <w:rsid w:val="002358EC"/>
    <w:rsid w:val="00235E11"/>
    <w:rsid w:val="002362BC"/>
    <w:rsid w:val="002366E1"/>
    <w:rsid w:val="0023681E"/>
    <w:rsid w:val="00236F55"/>
    <w:rsid w:val="00236F71"/>
    <w:rsid w:val="0023718C"/>
    <w:rsid w:val="002373FC"/>
    <w:rsid w:val="002375A3"/>
    <w:rsid w:val="0023776F"/>
    <w:rsid w:val="00237C6F"/>
    <w:rsid w:val="00237D22"/>
    <w:rsid w:val="00237D27"/>
    <w:rsid w:val="00237DB3"/>
    <w:rsid w:val="00240387"/>
    <w:rsid w:val="00240784"/>
    <w:rsid w:val="002409A3"/>
    <w:rsid w:val="00240B4E"/>
    <w:rsid w:val="00240B7D"/>
    <w:rsid w:val="00240C17"/>
    <w:rsid w:val="00240F76"/>
    <w:rsid w:val="00240FC5"/>
    <w:rsid w:val="0024103F"/>
    <w:rsid w:val="002419FB"/>
    <w:rsid w:val="00241C7B"/>
    <w:rsid w:val="00241F1E"/>
    <w:rsid w:val="00242058"/>
    <w:rsid w:val="002421F2"/>
    <w:rsid w:val="002424A5"/>
    <w:rsid w:val="00242954"/>
    <w:rsid w:val="00242B2A"/>
    <w:rsid w:val="00242CAE"/>
    <w:rsid w:val="00242DD8"/>
    <w:rsid w:val="00242E34"/>
    <w:rsid w:val="00243092"/>
    <w:rsid w:val="0024332D"/>
    <w:rsid w:val="002435A0"/>
    <w:rsid w:val="002436E0"/>
    <w:rsid w:val="0024373D"/>
    <w:rsid w:val="00243ACD"/>
    <w:rsid w:val="00243BFC"/>
    <w:rsid w:val="00243C61"/>
    <w:rsid w:val="00243DCC"/>
    <w:rsid w:val="002443C2"/>
    <w:rsid w:val="00244606"/>
    <w:rsid w:val="0024476B"/>
    <w:rsid w:val="00244924"/>
    <w:rsid w:val="00244A72"/>
    <w:rsid w:val="00244EFE"/>
    <w:rsid w:val="00245048"/>
    <w:rsid w:val="00245083"/>
    <w:rsid w:val="002452C2"/>
    <w:rsid w:val="00245492"/>
    <w:rsid w:val="002458BC"/>
    <w:rsid w:val="002458CA"/>
    <w:rsid w:val="00245A41"/>
    <w:rsid w:val="00245B70"/>
    <w:rsid w:val="00245D7D"/>
    <w:rsid w:val="00245E39"/>
    <w:rsid w:val="00245FBA"/>
    <w:rsid w:val="0024610C"/>
    <w:rsid w:val="0024616B"/>
    <w:rsid w:val="00246377"/>
    <w:rsid w:val="002463CD"/>
    <w:rsid w:val="00246553"/>
    <w:rsid w:val="0024668A"/>
    <w:rsid w:val="002466A0"/>
    <w:rsid w:val="002466E3"/>
    <w:rsid w:val="00246C52"/>
    <w:rsid w:val="00246EB6"/>
    <w:rsid w:val="00246FB8"/>
    <w:rsid w:val="002471AB"/>
    <w:rsid w:val="00247746"/>
    <w:rsid w:val="0024775B"/>
    <w:rsid w:val="00247855"/>
    <w:rsid w:val="0024785A"/>
    <w:rsid w:val="00247B11"/>
    <w:rsid w:val="00247C82"/>
    <w:rsid w:val="00247D8E"/>
    <w:rsid w:val="00247DD1"/>
    <w:rsid w:val="00247E35"/>
    <w:rsid w:val="00247F8B"/>
    <w:rsid w:val="00247FB6"/>
    <w:rsid w:val="00250187"/>
    <w:rsid w:val="002501ED"/>
    <w:rsid w:val="002503D5"/>
    <w:rsid w:val="002504A6"/>
    <w:rsid w:val="00250A93"/>
    <w:rsid w:val="00250D9C"/>
    <w:rsid w:val="00250DC7"/>
    <w:rsid w:val="00251117"/>
    <w:rsid w:val="00251129"/>
    <w:rsid w:val="00251231"/>
    <w:rsid w:val="0025129A"/>
    <w:rsid w:val="002512A9"/>
    <w:rsid w:val="0025169E"/>
    <w:rsid w:val="002516F2"/>
    <w:rsid w:val="00251929"/>
    <w:rsid w:val="002519BD"/>
    <w:rsid w:val="00251E11"/>
    <w:rsid w:val="00251F5E"/>
    <w:rsid w:val="002521CC"/>
    <w:rsid w:val="0025223A"/>
    <w:rsid w:val="002522F8"/>
    <w:rsid w:val="002522FA"/>
    <w:rsid w:val="002522FF"/>
    <w:rsid w:val="00252354"/>
    <w:rsid w:val="00252E52"/>
    <w:rsid w:val="00252E79"/>
    <w:rsid w:val="00252F66"/>
    <w:rsid w:val="00252FE8"/>
    <w:rsid w:val="002530CC"/>
    <w:rsid w:val="002530D6"/>
    <w:rsid w:val="002530D9"/>
    <w:rsid w:val="0025325D"/>
    <w:rsid w:val="002533FF"/>
    <w:rsid w:val="00253400"/>
    <w:rsid w:val="002537F5"/>
    <w:rsid w:val="00253A89"/>
    <w:rsid w:val="00253D64"/>
    <w:rsid w:val="002540B3"/>
    <w:rsid w:val="0025410C"/>
    <w:rsid w:val="0025498D"/>
    <w:rsid w:val="00254F42"/>
    <w:rsid w:val="002554A7"/>
    <w:rsid w:val="002554CD"/>
    <w:rsid w:val="002554EF"/>
    <w:rsid w:val="0025581D"/>
    <w:rsid w:val="00255BD7"/>
    <w:rsid w:val="00255C71"/>
    <w:rsid w:val="002562A9"/>
    <w:rsid w:val="002563B9"/>
    <w:rsid w:val="0025692A"/>
    <w:rsid w:val="00256D9B"/>
    <w:rsid w:val="00256F02"/>
    <w:rsid w:val="002571C8"/>
    <w:rsid w:val="002572F1"/>
    <w:rsid w:val="00257424"/>
    <w:rsid w:val="00257730"/>
    <w:rsid w:val="00257A62"/>
    <w:rsid w:val="00257B64"/>
    <w:rsid w:val="00260156"/>
    <w:rsid w:val="00260258"/>
    <w:rsid w:val="002602F2"/>
    <w:rsid w:val="002606C7"/>
    <w:rsid w:val="0026075E"/>
    <w:rsid w:val="0026095B"/>
    <w:rsid w:val="0026097F"/>
    <w:rsid w:val="00260A6F"/>
    <w:rsid w:val="00260E1C"/>
    <w:rsid w:val="00260E83"/>
    <w:rsid w:val="00260FAD"/>
    <w:rsid w:val="002611B5"/>
    <w:rsid w:val="002612A1"/>
    <w:rsid w:val="00261351"/>
    <w:rsid w:val="00261383"/>
    <w:rsid w:val="00261A1F"/>
    <w:rsid w:val="00261C39"/>
    <w:rsid w:val="00261D05"/>
    <w:rsid w:val="002623AC"/>
    <w:rsid w:val="00262525"/>
    <w:rsid w:val="002626E2"/>
    <w:rsid w:val="00262979"/>
    <w:rsid w:val="00262B2E"/>
    <w:rsid w:val="00262CEB"/>
    <w:rsid w:val="00262E69"/>
    <w:rsid w:val="00263038"/>
    <w:rsid w:val="0026313D"/>
    <w:rsid w:val="00263434"/>
    <w:rsid w:val="002634A4"/>
    <w:rsid w:val="002635C0"/>
    <w:rsid w:val="002637D5"/>
    <w:rsid w:val="00263836"/>
    <w:rsid w:val="002638E1"/>
    <w:rsid w:val="00263A9A"/>
    <w:rsid w:val="00263B02"/>
    <w:rsid w:val="00263DC4"/>
    <w:rsid w:val="00263DD9"/>
    <w:rsid w:val="00263EF7"/>
    <w:rsid w:val="002643C7"/>
    <w:rsid w:val="002644AA"/>
    <w:rsid w:val="0026455A"/>
    <w:rsid w:val="0026468A"/>
    <w:rsid w:val="002649D1"/>
    <w:rsid w:val="00264C28"/>
    <w:rsid w:val="00264CC1"/>
    <w:rsid w:val="00264CEC"/>
    <w:rsid w:val="00264E2D"/>
    <w:rsid w:val="0026509A"/>
    <w:rsid w:val="002651FC"/>
    <w:rsid w:val="00265701"/>
    <w:rsid w:val="00265717"/>
    <w:rsid w:val="00265AF9"/>
    <w:rsid w:val="00265E32"/>
    <w:rsid w:val="00265E3B"/>
    <w:rsid w:val="00265E9A"/>
    <w:rsid w:val="00266210"/>
    <w:rsid w:val="00266253"/>
    <w:rsid w:val="0026628D"/>
    <w:rsid w:val="00266C96"/>
    <w:rsid w:val="0026716C"/>
    <w:rsid w:val="00267243"/>
    <w:rsid w:val="00267363"/>
    <w:rsid w:val="002673F0"/>
    <w:rsid w:val="0026759E"/>
    <w:rsid w:val="00267780"/>
    <w:rsid w:val="00267DAB"/>
    <w:rsid w:val="0027030B"/>
    <w:rsid w:val="0027083A"/>
    <w:rsid w:val="00270A64"/>
    <w:rsid w:val="00270C01"/>
    <w:rsid w:val="00270C63"/>
    <w:rsid w:val="00270C68"/>
    <w:rsid w:val="00270C98"/>
    <w:rsid w:val="00270E57"/>
    <w:rsid w:val="00270F4C"/>
    <w:rsid w:val="00271586"/>
    <w:rsid w:val="00271738"/>
    <w:rsid w:val="00271842"/>
    <w:rsid w:val="0027193C"/>
    <w:rsid w:val="00271B1E"/>
    <w:rsid w:val="00271C23"/>
    <w:rsid w:val="00271CC3"/>
    <w:rsid w:val="00271CE9"/>
    <w:rsid w:val="00271DEE"/>
    <w:rsid w:val="00271EEF"/>
    <w:rsid w:val="002720CA"/>
    <w:rsid w:val="002720D8"/>
    <w:rsid w:val="0027242C"/>
    <w:rsid w:val="00272474"/>
    <w:rsid w:val="002724B9"/>
    <w:rsid w:val="002724CB"/>
    <w:rsid w:val="0027250F"/>
    <w:rsid w:val="00272BCB"/>
    <w:rsid w:val="00272D06"/>
    <w:rsid w:val="00272E81"/>
    <w:rsid w:val="00272FEB"/>
    <w:rsid w:val="00273050"/>
    <w:rsid w:val="0027309D"/>
    <w:rsid w:val="00273133"/>
    <w:rsid w:val="0027338F"/>
    <w:rsid w:val="0027365D"/>
    <w:rsid w:val="0027378E"/>
    <w:rsid w:val="002738C9"/>
    <w:rsid w:val="00273B2D"/>
    <w:rsid w:val="00273CFB"/>
    <w:rsid w:val="00273E9E"/>
    <w:rsid w:val="002741D1"/>
    <w:rsid w:val="0027434E"/>
    <w:rsid w:val="002745FB"/>
    <w:rsid w:val="00274641"/>
    <w:rsid w:val="0027482E"/>
    <w:rsid w:val="00274B45"/>
    <w:rsid w:val="00274BE4"/>
    <w:rsid w:val="00274D08"/>
    <w:rsid w:val="00274D77"/>
    <w:rsid w:val="00274DCB"/>
    <w:rsid w:val="00274DF1"/>
    <w:rsid w:val="002751AA"/>
    <w:rsid w:val="00275435"/>
    <w:rsid w:val="00275464"/>
    <w:rsid w:val="0027548F"/>
    <w:rsid w:val="002754F7"/>
    <w:rsid w:val="00275566"/>
    <w:rsid w:val="0027568B"/>
    <w:rsid w:val="002756D5"/>
    <w:rsid w:val="00275730"/>
    <w:rsid w:val="00275926"/>
    <w:rsid w:val="00275AED"/>
    <w:rsid w:val="00275E68"/>
    <w:rsid w:val="00276001"/>
    <w:rsid w:val="002764FB"/>
    <w:rsid w:val="00276624"/>
    <w:rsid w:val="00276A62"/>
    <w:rsid w:val="00276C48"/>
    <w:rsid w:val="00276E2B"/>
    <w:rsid w:val="002774E0"/>
    <w:rsid w:val="00277505"/>
    <w:rsid w:val="0027757D"/>
    <w:rsid w:val="00277627"/>
    <w:rsid w:val="0027798E"/>
    <w:rsid w:val="00277A4A"/>
    <w:rsid w:val="00277E00"/>
    <w:rsid w:val="00277E66"/>
    <w:rsid w:val="0028005C"/>
    <w:rsid w:val="0028007E"/>
    <w:rsid w:val="002800B8"/>
    <w:rsid w:val="002800DE"/>
    <w:rsid w:val="002801E2"/>
    <w:rsid w:val="002803CC"/>
    <w:rsid w:val="0028052D"/>
    <w:rsid w:val="00280684"/>
    <w:rsid w:val="0028073A"/>
    <w:rsid w:val="00280851"/>
    <w:rsid w:val="002808D2"/>
    <w:rsid w:val="00280960"/>
    <w:rsid w:val="00280ABB"/>
    <w:rsid w:val="00280CF5"/>
    <w:rsid w:val="00280FE5"/>
    <w:rsid w:val="0028145B"/>
    <w:rsid w:val="0028187E"/>
    <w:rsid w:val="00281889"/>
    <w:rsid w:val="00281B58"/>
    <w:rsid w:val="00281C3F"/>
    <w:rsid w:val="00281DE2"/>
    <w:rsid w:val="00282241"/>
    <w:rsid w:val="002825CE"/>
    <w:rsid w:val="0028263F"/>
    <w:rsid w:val="002826D0"/>
    <w:rsid w:val="002826ED"/>
    <w:rsid w:val="002829E8"/>
    <w:rsid w:val="00283181"/>
    <w:rsid w:val="00283424"/>
    <w:rsid w:val="0028344D"/>
    <w:rsid w:val="002835A5"/>
    <w:rsid w:val="002836DC"/>
    <w:rsid w:val="00283977"/>
    <w:rsid w:val="00283D6B"/>
    <w:rsid w:val="00283F70"/>
    <w:rsid w:val="00283F81"/>
    <w:rsid w:val="00284486"/>
    <w:rsid w:val="0028482E"/>
    <w:rsid w:val="002849B7"/>
    <w:rsid w:val="00284AAA"/>
    <w:rsid w:val="00284C6F"/>
    <w:rsid w:val="00284E7F"/>
    <w:rsid w:val="00284FB1"/>
    <w:rsid w:val="0028501B"/>
    <w:rsid w:val="00285020"/>
    <w:rsid w:val="0028502F"/>
    <w:rsid w:val="00285324"/>
    <w:rsid w:val="00285520"/>
    <w:rsid w:val="0028553F"/>
    <w:rsid w:val="00285894"/>
    <w:rsid w:val="00285A35"/>
    <w:rsid w:val="00285B2E"/>
    <w:rsid w:val="00285DB9"/>
    <w:rsid w:val="00285E28"/>
    <w:rsid w:val="00285E6A"/>
    <w:rsid w:val="002861E0"/>
    <w:rsid w:val="00286487"/>
    <w:rsid w:val="00286631"/>
    <w:rsid w:val="002868BA"/>
    <w:rsid w:val="00286B14"/>
    <w:rsid w:val="00286CFC"/>
    <w:rsid w:val="00286EAD"/>
    <w:rsid w:val="00286F76"/>
    <w:rsid w:val="002871DE"/>
    <w:rsid w:val="00287376"/>
    <w:rsid w:val="0028761E"/>
    <w:rsid w:val="002876D5"/>
    <w:rsid w:val="002877DE"/>
    <w:rsid w:val="00287C28"/>
    <w:rsid w:val="00290097"/>
    <w:rsid w:val="0029018C"/>
    <w:rsid w:val="00290254"/>
    <w:rsid w:val="002903B3"/>
    <w:rsid w:val="002904AA"/>
    <w:rsid w:val="00290CDF"/>
    <w:rsid w:val="002913D7"/>
    <w:rsid w:val="002914FA"/>
    <w:rsid w:val="0029178F"/>
    <w:rsid w:val="00291B01"/>
    <w:rsid w:val="00292040"/>
    <w:rsid w:val="00292815"/>
    <w:rsid w:val="00292916"/>
    <w:rsid w:val="00292B84"/>
    <w:rsid w:val="00292DCE"/>
    <w:rsid w:val="00292E94"/>
    <w:rsid w:val="00292F1C"/>
    <w:rsid w:val="002933EB"/>
    <w:rsid w:val="002934A8"/>
    <w:rsid w:val="00293504"/>
    <w:rsid w:val="00293626"/>
    <w:rsid w:val="0029378E"/>
    <w:rsid w:val="0029395E"/>
    <w:rsid w:val="00293AB5"/>
    <w:rsid w:val="0029425B"/>
    <w:rsid w:val="00294290"/>
    <w:rsid w:val="002944CA"/>
    <w:rsid w:val="002944D0"/>
    <w:rsid w:val="002944F8"/>
    <w:rsid w:val="0029450A"/>
    <w:rsid w:val="002946A4"/>
    <w:rsid w:val="00294722"/>
    <w:rsid w:val="00294950"/>
    <w:rsid w:val="00294A32"/>
    <w:rsid w:val="00294A37"/>
    <w:rsid w:val="00294AB1"/>
    <w:rsid w:val="00294DB1"/>
    <w:rsid w:val="00294E6E"/>
    <w:rsid w:val="00294FEB"/>
    <w:rsid w:val="00295226"/>
    <w:rsid w:val="0029548C"/>
    <w:rsid w:val="00295539"/>
    <w:rsid w:val="002957A9"/>
    <w:rsid w:val="00295822"/>
    <w:rsid w:val="002959F3"/>
    <w:rsid w:val="00295CB8"/>
    <w:rsid w:val="00295E46"/>
    <w:rsid w:val="00295EBD"/>
    <w:rsid w:val="00295F1C"/>
    <w:rsid w:val="0029636B"/>
    <w:rsid w:val="002963EC"/>
    <w:rsid w:val="002965C5"/>
    <w:rsid w:val="00296686"/>
    <w:rsid w:val="0029684B"/>
    <w:rsid w:val="00296F01"/>
    <w:rsid w:val="00296FD8"/>
    <w:rsid w:val="0029743A"/>
    <w:rsid w:val="00297499"/>
    <w:rsid w:val="002974AA"/>
    <w:rsid w:val="002977AC"/>
    <w:rsid w:val="002977D9"/>
    <w:rsid w:val="002977FD"/>
    <w:rsid w:val="00297A29"/>
    <w:rsid w:val="00297EC7"/>
    <w:rsid w:val="00297F46"/>
    <w:rsid w:val="002A0560"/>
    <w:rsid w:val="002A0581"/>
    <w:rsid w:val="002A05EF"/>
    <w:rsid w:val="002A0724"/>
    <w:rsid w:val="002A0792"/>
    <w:rsid w:val="002A099D"/>
    <w:rsid w:val="002A0B4F"/>
    <w:rsid w:val="002A0B5A"/>
    <w:rsid w:val="002A0C99"/>
    <w:rsid w:val="002A0DF4"/>
    <w:rsid w:val="002A0FC6"/>
    <w:rsid w:val="002A1355"/>
    <w:rsid w:val="002A14A4"/>
    <w:rsid w:val="002A1697"/>
    <w:rsid w:val="002A1737"/>
    <w:rsid w:val="002A175A"/>
    <w:rsid w:val="002A184B"/>
    <w:rsid w:val="002A1A57"/>
    <w:rsid w:val="002A1DA1"/>
    <w:rsid w:val="002A1E0B"/>
    <w:rsid w:val="002A1E43"/>
    <w:rsid w:val="002A1FF5"/>
    <w:rsid w:val="002A205B"/>
    <w:rsid w:val="002A22F3"/>
    <w:rsid w:val="002A2305"/>
    <w:rsid w:val="002A23D0"/>
    <w:rsid w:val="002A23D8"/>
    <w:rsid w:val="002A24F5"/>
    <w:rsid w:val="002A2963"/>
    <w:rsid w:val="002A2AF0"/>
    <w:rsid w:val="002A2DC7"/>
    <w:rsid w:val="002A2E87"/>
    <w:rsid w:val="002A2FE5"/>
    <w:rsid w:val="002A31FF"/>
    <w:rsid w:val="002A321B"/>
    <w:rsid w:val="002A32FC"/>
    <w:rsid w:val="002A3668"/>
    <w:rsid w:val="002A36EB"/>
    <w:rsid w:val="002A3771"/>
    <w:rsid w:val="002A3B12"/>
    <w:rsid w:val="002A3CF2"/>
    <w:rsid w:val="002A3E38"/>
    <w:rsid w:val="002A3ED0"/>
    <w:rsid w:val="002A3F7E"/>
    <w:rsid w:val="002A4102"/>
    <w:rsid w:val="002A4239"/>
    <w:rsid w:val="002A45C7"/>
    <w:rsid w:val="002A4918"/>
    <w:rsid w:val="002A4996"/>
    <w:rsid w:val="002A4D4E"/>
    <w:rsid w:val="002A4E20"/>
    <w:rsid w:val="002A4E27"/>
    <w:rsid w:val="002A4F71"/>
    <w:rsid w:val="002A4FCA"/>
    <w:rsid w:val="002A523D"/>
    <w:rsid w:val="002A5488"/>
    <w:rsid w:val="002A578E"/>
    <w:rsid w:val="002A581B"/>
    <w:rsid w:val="002A5F7B"/>
    <w:rsid w:val="002A5FC1"/>
    <w:rsid w:val="002A60B6"/>
    <w:rsid w:val="002A6354"/>
    <w:rsid w:val="002A6725"/>
    <w:rsid w:val="002A6B25"/>
    <w:rsid w:val="002A6BE8"/>
    <w:rsid w:val="002A6E7E"/>
    <w:rsid w:val="002A7145"/>
    <w:rsid w:val="002A732C"/>
    <w:rsid w:val="002A7554"/>
    <w:rsid w:val="002A79B4"/>
    <w:rsid w:val="002A7A6A"/>
    <w:rsid w:val="002A7AB4"/>
    <w:rsid w:val="002A7B72"/>
    <w:rsid w:val="002A7BF0"/>
    <w:rsid w:val="002A7CD5"/>
    <w:rsid w:val="002A7D91"/>
    <w:rsid w:val="002B04A7"/>
    <w:rsid w:val="002B0528"/>
    <w:rsid w:val="002B05DB"/>
    <w:rsid w:val="002B07BF"/>
    <w:rsid w:val="002B0805"/>
    <w:rsid w:val="002B0AC4"/>
    <w:rsid w:val="002B0C8A"/>
    <w:rsid w:val="002B0C99"/>
    <w:rsid w:val="002B0D94"/>
    <w:rsid w:val="002B0EDA"/>
    <w:rsid w:val="002B10F9"/>
    <w:rsid w:val="002B13E9"/>
    <w:rsid w:val="002B14F7"/>
    <w:rsid w:val="002B1CA9"/>
    <w:rsid w:val="002B208F"/>
    <w:rsid w:val="002B2164"/>
    <w:rsid w:val="002B21D6"/>
    <w:rsid w:val="002B21E9"/>
    <w:rsid w:val="002B2334"/>
    <w:rsid w:val="002B242D"/>
    <w:rsid w:val="002B28AE"/>
    <w:rsid w:val="002B28B9"/>
    <w:rsid w:val="002B2C92"/>
    <w:rsid w:val="002B2F85"/>
    <w:rsid w:val="002B3081"/>
    <w:rsid w:val="002B30D0"/>
    <w:rsid w:val="002B318B"/>
    <w:rsid w:val="002B32BC"/>
    <w:rsid w:val="002B339C"/>
    <w:rsid w:val="002B340B"/>
    <w:rsid w:val="002B34AE"/>
    <w:rsid w:val="002B3AB4"/>
    <w:rsid w:val="002B3D90"/>
    <w:rsid w:val="002B471F"/>
    <w:rsid w:val="002B4949"/>
    <w:rsid w:val="002B4A2B"/>
    <w:rsid w:val="002B4B0D"/>
    <w:rsid w:val="002B4C39"/>
    <w:rsid w:val="002B4E91"/>
    <w:rsid w:val="002B5555"/>
    <w:rsid w:val="002B569B"/>
    <w:rsid w:val="002B5797"/>
    <w:rsid w:val="002B5976"/>
    <w:rsid w:val="002B5BC3"/>
    <w:rsid w:val="002B5C44"/>
    <w:rsid w:val="002B5CC8"/>
    <w:rsid w:val="002B5E9B"/>
    <w:rsid w:val="002B635D"/>
    <w:rsid w:val="002B6397"/>
    <w:rsid w:val="002B64FE"/>
    <w:rsid w:val="002B651D"/>
    <w:rsid w:val="002B6770"/>
    <w:rsid w:val="002B6890"/>
    <w:rsid w:val="002B694E"/>
    <w:rsid w:val="002B6E56"/>
    <w:rsid w:val="002B6FCF"/>
    <w:rsid w:val="002B6FEE"/>
    <w:rsid w:val="002B70E4"/>
    <w:rsid w:val="002B71E7"/>
    <w:rsid w:val="002B7681"/>
    <w:rsid w:val="002C013F"/>
    <w:rsid w:val="002C014C"/>
    <w:rsid w:val="002C04C2"/>
    <w:rsid w:val="002C0818"/>
    <w:rsid w:val="002C0975"/>
    <w:rsid w:val="002C0B47"/>
    <w:rsid w:val="002C0DD0"/>
    <w:rsid w:val="002C0E0A"/>
    <w:rsid w:val="002C1780"/>
    <w:rsid w:val="002C18A1"/>
    <w:rsid w:val="002C1DD4"/>
    <w:rsid w:val="002C1DF1"/>
    <w:rsid w:val="002C203A"/>
    <w:rsid w:val="002C235C"/>
    <w:rsid w:val="002C289F"/>
    <w:rsid w:val="002C2E8A"/>
    <w:rsid w:val="002C2FCD"/>
    <w:rsid w:val="002C3060"/>
    <w:rsid w:val="002C307D"/>
    <w:rsid w:val="002C3240"/>
    <w:rsid w:val="002C36D3"/>
    <w:rsid w:val="002C3788"/>
    <w:rsid w:val="002C3883"/>
    <w:rsid w:val="002C38B2"/>
    <w:rsid w:val="002C3994"/>
    <w:rsid w:val="002C3A26"/>
    <w:rsid w:val="002C3AE4"/>
    <w:rsid w:val="002C3C99"/>
    <w:rsid w:val="002C3DCE"/>
    <w:rsid w:val="002C3E89"/>
    <w:rsid w:val="002C3E99"/>
    <w:rsid w:val="002C3FE2"/>
    <w:rsid w:val="002C403F"/>
    <w:rsid w:val="002C4758"/>
    <w:rsid w:val="002C4950"/>
    <w:rsid w:val="002C4C64"/>
    <w:rsid w:val="002C4E68"/>
    <w:rsid w:val="002C50DC"/>
    <w:rsid w:val="002C514C"/>
    <w:rsid w:val="002C5533"/>
    <w:rsid w:val="002C557B"/>
    <w:rsid w:val="002C5620"/>
    <w:rsid w:val="002C5A6B"/>
    <w:rsid w:val="002C5AA7"/>
    <w:rsid w:val="002C6030"/>
    <w:rsid w:val="002C60E1"/>
    <w:rsid w:val="002C6139"/>
    <w:rsid w:val="002C61E0"/>
    <w:rsid w:val="002C635E"/>
    <w:rsid w:val="002C6480"/>
    <w:rsid w:val="002C69EC"/>
    <w:rsid w:val="002C6DDA"/>
    <w:rsid w:val="002C6F62"/>
    <w:rsid w:val="002C7230"/>
    <w:rsid w:val="002C738A"/>
    <w:rsid w:val="002C7579"/>
    <w:rsid w:val="002C7615"/>
    <w:rsid w:val="002C7749"/>
    <w:rsid w:val="002C778F"/>
    <w:rsid w:val="002C782F"/>
    <w:rsid w:val="002C7A17"/>
    <w:rsid w:val="002C7B03"/>
    <w:rsid w:val="002C7B0D"/>
    <w:rsid w:val="002C7D95"/>
    <w:rsid w:val="002C7DFE"/>
    <w:rsid w:val="002C7F3A"/>
    <w:rsid w:val="002D001E"/>
    <w:rsid w:val="002D01D5"/>
    <w:rsid w:val="002D0298"/>
    <w:rsid w:val="002D04DC"/>
    <w:rsid w:val="002D0657"/>
    <w:rsid w:val="002D09B3"/>
    <w:rsid w:val="002D0C99"/>
    <w:rsid w:val="002D0E7C"/>
    <w:rsid w:val="002D0EC8"/>
    <w:rsid w:val="002D10A4"/>
    <w:rsid w:val="002D10D8"/>
    <w:rsid w:val="002D1371"/>
    <w:rsid w:val="002D13B7"/>
    <w:rsid w:val="002D149B"/>
    <w:rsid w:val="002D155F"/>
    <w:rsid w:val="002D158B"/>
    <w:rsid w:val="002D15C0"/>
    <w:rsid w:val="002D1835"/>
    <w:rsid w:val="002D18E5"/>
    <w:rsid w:val="002D1B3A"/>
    <w:rsid w:val="002D1D0C"/>
    <w:rsid w:val="002D2057"/>
    <w:rsid w:val="002D20C5"/>
    <w:rsid w:val="002D21C6"/>
    <w:rsid w:val="002D26F5"/>
    <w:rsid w:val="002D2AAA"/>
    <w:rsid w:val="002D2B4E"/>
    <w:rsid w:val="002D2CA2"/>
    <w:rsid w:val="002D2F36"/>
    <w:rsid w:val="002D302E"/>
    <w:rsid w:val="002D312A"/>
    <w:rsid w:val="002D31CA"/>
    <w:rsid w:val="002D3231"/>
    <w:rsid w:val="002D3968"/>
    <w:rsid w:val="002D3EDE"/>
    <w:rsid w:val="002D3FB0"/>
    <w:rsid w:val="002D425A"/>
    <w:rsid w:val="002D430C"/>
    <w:rsid w:val="002D4322"/>
    <w:rsid w:val="002D47FC"/>
    <w:rsid w:val="002D48A7"/>
    <w:rsid w:val="002D4A54"/>
    <w:rsid w:val="002D4E37"/>
    <w:rsid w:val="002D52E0"/>
    <w:rsid w:val="002D54DA"/>
    <w:rsid w:val="002D580B"/>
    <w:rsid w:val="002D5A5F"/>
    <w:rsid w:val="002D5B4E"/>
    <w:rsid w:val="002D5DEA"/>
    <w:rsid w:val="002D6127"/>
    <w:rsid w:val="002D68C3"/>
    <w:rsid w:val="002D6C3F"/>
    <w:rsid w:val="002D6C69"/>
    <w:rsid w:val="002D6ECE"/>
    <w:rsid w:val="002D6F25"/>
    <w:rsid w:val="002D7359"/>
    <w:rsid w:val="002D772F"/>
    <w:rsid w:val="002D7A3A"/>
    <w:rsid w:val="002D7B79"/>
    <w:rsid w:val="002D7BA0"/>
    <w:rsid w:val="002D7E00"/>
    <w:rsid w:val="002D7F89"/>
    <w:rsid w:val="002E018E"/>
    <w:rsid w:val="002E04F0"/>
    <w:rsid w:val="002E0557"/>
    <w:rsid w:val="002E08F9"/>
    <w:rsid w:val="002E0E94"/>
    <w:rsid w:val="002E0F9C"/>
    <w:rsid w:val="002E10B9"/>
    <w:rsid w:val="002E115B"/>
    <w:rsid w:val="002E1366"/>
    <w:rsid w:val="002E145E"/>
    <w:rsid w:val="002E16BC"/>
    <w:rsid w:val="002E1894"/>
    <w:rsid w:val="002E191D"/>
    <w:rsid w:val="002E1941"/>
    <w:rsid w:val="002E1991"/>
    <w:rsid w:val="002E1DE0"/>
    <w:rsid w:val="002E20C1"/>
    <w:rsid w:val="002E2190"/>
    <w:rsid w:val="002E21D5"/>
    <w:rsid w:val="002E21E0"/>
    <w:rsid w:val="002E251B"/>
    <w:rsid w:val="002E251E"/>
    <w:rsid w:val="002E2550"/>
    <w:rsid w:val="002E2923"/>
    <w:rsid w:val="002E2A76"/>
    <w:rsid w:val="002E306D"/>
    <w:rsid w:val="002E30AB"/>
    <w:rsid w:val="002E3624"/>
    <w:rsid w:val="002E3653"/>
    <w:rsid w:val="002E36AE"/>
    <w:rsid w:val="002E36DC"/>
    <w:rsid w:val="002E38B7"/>
    <w:rsid w:val="002E3B6F"/>
    <w:rsid w:val="002E3BA0"/>
    <w:rsid w:val="002E4049"/>
    <w:rsid w:val="002E4144"/>
    <w:rsid w:val="002E42EF"/>
    <w:rsid w:val="002E4743"/>
    <w:rsid w:val="002E4861"/>
    <w:rsid w:val="002E4862"/>
    <w:rsid w:val="002E487E"/>
    <w:rsid w:val="002E4FCB"/>
    <w:rsid w:val="002E51AA"/>
    <w:rsid w:val="002E5255"/>
    <w:rsid w:val="002E539F"/>
    <w:rsid w:val="002E56ED"/>
    <w:rsid w:val="002E58E1"/>
    <w:rsid w:val="002E59B3"/>
    <w:rsid w:val="002E5BBF"/>
    <w:rsid w:val="002E5BDD"/>
    <w:rsid w:val="002E5C56"/>
    <w:rsid w:val="002E5C7D"/>
    <w:rsid w:val="002E6006"/>
    <w:rsid w:val="002E60F3"/>
    <w:rsid w:val="002E635F"/>
    <w:rsid w:val="002E63A6"/>
    <w:rsid w:val="002E6785"/>
    <w:rsid w:val="002E679D"/>
    <w:rsid w:val="002E6A3B"/>
    <w:rsid w:val="002E6C1F"/>
    <w:rsid w:val="002E6D73"/>
    <w:rsid w:val="002E6F01"/>
    <w:rsid w:val="002E7321"/>
    <w:rsid w:val="002E75A3"/>
    <w:rsid w:val="002E766A"/>
    <w:rsid w:val="002E7894"/>
    <w:rsid w:val="002E79C1"/>
    <w:rsid w:val="002E7E47"/>
    <w:rsid w:val="002F0045"/>
    <w:rsid w:val="002F00F0"/>
    <w:rsid w:val="002F0173"/>
    <w:rsid w:val="002F020E"/>
    <w:rsid w:val="002F025B"/>
    <w:rsid w:val="002F03A9"/>
    <w:rsid w:val="002F04DD"/>
    <w:rsid w:val="002F0562"/>
    <w:rsid w:val="002F0684"/>
    <w:rsid w:val="002F06FB"/>
    <w:rsid w:val="002F07D1"/>
    <w:rsid w:val="002F07F8"/>
    <w:rsid w:val="002F07FC"/>
    <w:rsid w:val="002F090F"/>
    <w:rsid w:val="002F09AD"/>
    <w:rsid w:val="002F0ADB"/>
    <w:rsid w:val="002F11F1"/>
    <w:rsid w:val="002F165E"/>
    <w:rsid w:val="002F16BB"/>
    <w:rsid w:val="002F17A3"/>
    <w:rsid w:val="002F1BA5"/>
    <w:rsid w:val="002F1CD1"/>
    <w:rsid w:val="002F1D8B"/>
    <w:rsid w:val="002F1FB5"/>
    <w:rsid w:val="002F2158"/>
    <w:rsid w:val="002F2193"/>
    <w:rsid w:val="002F236A"/>
    <w:rsid w:val="002F2508"/>
    <w:rsid w:val="002F2AE0"/>
    <w:rsid w:val="002F30A3"/>
    <w:rsid w:val="002F3784"/>
    <w:rsid w:val="002F37B5"/>
    <w:rsid w:val="002F3F16"/>
    <w:rsid w:val="002F40FE"/>
    <w:rsid w:val="002F413F"/>
    <w:rsid w:val="002F44AD"/>
    <w:rsid w:val="002F45D3"/>
    <w:rsid w:val="002F4934"/>
    <w:rsid w:val="002F4A1A"/>
    <w:rsid w:val="002F4A52"/>
    <w:rsid w:val="002F4CF5"/>
    <w:rsid w:val="002F4E22"/>
    <w:rsid w:val="002F4FC5"/>
    <w:rsid w:val="002F509E"/>
    <w:rsid w:val="002F52BE"/>
    <w:rsid w:val="002F5422"/>
    <w:rsid w:val="002F5634"/>
    <w:rsid w:val="002F5FDA"/>
    <w:rsid w:val="002F6105"/>
    <w:rsid w:val="002F619C"/>
    <w:rsid w:val="002F6319"/>
    <w:rsid w:val="002F64E3"/>
    <w:rsid w:val="002F68D8"/>
    <w:rsid w:val="002F6B92"/>
    <w:rsid w:val="002F6BDA"/>
    <w:rsid w:val="002F6EA2"/>
    <w:rsid w:val="002F7120"/>
    <w:rsid w:val="002F73A4"/>
    <w:rsid w:val="002F73BF"/>
    <w:rsid w:val="002F7493"/>
    <w:rsid w:val="002F7564"/>
    <w:rsid w:val="002F77CF"/>
    <w:rsid w:val="002F785E"/>
    <w:rsid w:val="002F7B6D"/>
    <w:rsid w:val="002F7BD6"/>
    <w:rsid w:val="002F7D48"/>
    <w:rsid w:val="002F7EC5"/>
    <w:rsid w:val="00300263"/>
    <w:rsid w:val="003003AD"/>
    <w:rsid w:val="003004CC"/>
    <w:rsid w:val="00300672"/>
    <w:rsid w:val="00300795"/>
    <w:rsid w:val="00300C71"/>
    <w:rsid w:val="00300CDD"/>
    <w:rsid w:val="00300E05"/>
    <w:rsid w:val="00300FB8"/>
    <w:rsid w:val="003011C0"/>
    <w:rsid w:val="0030126F"/>
    <w:rsid w:val="0030159E"/>
    <w:rsid w:val="00301877"/>
    <w:rsid w:val="00301C12"/>
    <w:rsid w:val="00301D8F"/>
    <w:rsid w:val="00301EE4"/>
    <w:rsid w:val="003020A5"/>
    <w:rsid w:val="00302188"/>
    <w:rsid w:val="003022CD"/>
    <w:rsid w:val="00302324"/>
    <w:rsid w:val="0030245A"/>
    <w:rsid w:val="003024AF"/>
    <w:rsid w:val="003024DE"/>
    <w:rsid w:val="00302595"/>
    <w:rsid w:val="0030259E"/>
    <w:rsid w:val="00302701"/>
    <w:rsid w:val="00302739"/>
    <w:rsid w:val="003027C3"/>
    <w:rsid w:val="003029F3"/>
    <w:rsid w:val="00303164"/>
    <w:rsid w:val="0030361B"/>
    <w:rsid w:val="00303722"/>
    <w:rsid w:val="0030384E"/>
    <w:rsid w:val="003038A0"/>
    <w:rsid w:val="00303FB7"/>
    <w:rsid w:val="00304106"/>
    <w:rsid w:val="00304549"/>
    <w:rsid w:val="00304AC5"/>
    <w:rsid w:val="00304ED8"/>
    <w:rsid w:val="00304FCA"/>
    <w:rsid w:val="003053B3"/>
    <w:rsid w:val="0030567D"/>
    <w:rsid w:val="0030577F"/>
    <w:rsid w:val="0030578F"/>
    <w:rsid w:val="003057FD"/>
    <w:rsid w:val="0030599E"/>
    <w:rsid w:val="00305F56"/>
    <w:rsid w:val="00306218"/>
    <w:rsid w:val="003063A4"/>
    <w:rsid w:val="003065FB"/>
    <w:rsid w:val="00306671"/>
    <w:rsid w:val="00306AD2"/>
    <w:rsid w:val="00306AFA"/>
    <w:rsid w:val="00306C10"/>
    <w:rsid w:val="00306C40"/>
    <w:rsid w:val="003070B3"/>
    <w:rsid w:val="003071CF"/>
    <w:rsid w:val="00307278"/>
    <w:rsid w:val="00307332"/>
    <w:rsid w:val="0030743A"/>
    <w:rsid w:val="003076D8"/>
    <w:rsid w:val="0030770F"/>
    <w:rsid w:val="00307B27"/>
    <w:rsid w:val="00307F04"/>
    <w:rsid w:val="00307F28"/>
    <w:rsid w:val="00310095"/>
    <w:rsid w:val="003101DC"/>
    <w:rsid w:val="0031035A"/>
    <w:rsid w:val="003103BF"/>
    <w:rsid w:val="003105D1"/>
    <w:rsid w:val="0031060B"/>
    <w:rsid w:val="00310798"/>
    <w:rsid w:val="003107F3"/>
    <w:rsid w:val="00310B20"/>
    <w:rsid w:val="00310CC6"/>
    <w:rsid w:val="00311294"/>
    <w:rsid w:val="0031137E"/>
    <w:rsid w:val="00311572"/>
    <w:rsid w:val="00311642"/>
    <w:rsid w:val="00311653"/>
    <w:rsid w:val="00311761"/>
    <w:rsid w:val="00311941"/>
    <w:rsid w:val="003121B8"/>
    <w:rsid w:val="00312CBB"/>
    <w:rsid w:val="00312CE5"/>
    <w:rsid w:val="00312E09"/>
    <w:rsid w:val="00312F25"/>
    <w:rsid w:val="00312F30"/>
    <w:rsid w:val="003132E5"/>
    <w:rsid w:val="0031356E"/>
    <w:rsid w:val="003135AC"/>
    <w:rsid w:val="003137A0"/>
    <w:rsid w:val="003137ED"/>
    <w:rsid w:val="0031391C"/>
    <w:rsid w:val="00313C33"/>
    <w:rsid w:val="00313C4F"/>
    <w:rsid w:val="00313F0D"/>
    <w:rsid w:val="0031408F"/>
    <w:rsid w:val="003141C2"/>
    <w:rsid w:val="0031434F"/>
    <w:rsid w:val="00314371"/>
    <w:rsid w:val="003144C6"/>
    <w:rsid w:val="003145A0"/>
    <w:rsid w:val="003145CE"/>
    <w:rsid w:val="00314629"/>
    <w:rsid w:val="00314A57"/>
    <w:rsid w:val="00314B7E"/>
    <w:rsid w:val="00314F94"/>
    <w:rsid w:val="00315016"/>
    <w:rsid w:val="0031525A"/>
    <w:rsid w:val="0031567D"/>
    <w:rsid w:val="00315814"/>
    <w:rsid w:val="0031599D"/>
    <w:rsid w:val="00315F49"/>
    <w:rsid w:val="00315F72"/>
    <w:rsid w:val="00316072"/>
    <w:rsid w:val="003161E8"/>
    <w:rsid w:val="00316265"/>
    <w:rsid w:val="00316B07"/>
    <w:rsid w:val="00316C58"/>
    <w:rsid w:val="00316C5F"/>
    <w:rsid w:val="00316E46"/>
    <w:rsid w:val="00316F9A"/>
    <w:rsid w:val="00317050"/>
    <w:rsid w:val="00317295"/>
    <w:rsid w:val="003173D6"/>
    <w:rsid w:val="003173FE"/>
    <w:rsid w:val="0031759F"/>
    <w:rsid w:val="0031779C"/>
    <w:rsid w:val="00317884"/>
    <w:rsid w:val="0031796B"/>
    <w:rsid w:val="00317B24"/>
    <w:rsid w:val="00317C70"/>
    <w:rsid w:val="00317EC7"/>
    <w:rsid w:val="00317F65"/>
    <w:rsid w:val="003200D5"/>
    <w:rsid w:val="00320218"/>
    <w:rsid w:val="0032045E"/>
    <w:rsid w:val="00320478"/>
    <w:rsid w:val="0032079C"/>
    <w:rsid w:val="0032085E"/>
    <w:rsid w:val="00320AC6"/>
    <w:rsid w:val="00320B1B"/>
    <w:rsid w:val="00320D30"/>
    <w:rsid w:val="00320FB7"/>
    <w:rsid w:val="00321410"/>
    <w:rsid w:val="0032165D"/>
    <w:rsid w:val="0032172E"/>
    <w:rsid w:val="00321822"/>
    <w:rsid w:val="00321890"/>
    <w:rsid w:val="003218EB"/>
    <w:rsid w:val="00321B02"/>
    <w:rsid w:val="00321D8F"/>
    <w:rsid w:val="00322131"/>
    <w:rsid w:val="0032227D"/>
    <w:rsid w:val="003222E4"/>
    <w:rsid w:val="003225D1"/>
    <w:rsid w:val="00322A6A"/>
    <w:rsid w:val="00322BC3"/>
    <w:rsid w:val="00322CD1"/>
    <w:rsid w:val="00322D9D"/>
    <w:rsid w:val="00322E3B"/>
    <w:rsid w:val="00322E90"/>
    <w:rsid w:val="0032314E"/>
    <w:rsid w:val="00323A1F"/>
    <w:rsid w:val="00323B8E"/>
    <w:rsid w:val="00323D0A"/>
    <w:rsid w:val="00323E6A"/>
    <w:rsid w:val="00323FAD"/>
    <w:rsid w:val="00323FE8"/>
    <w:rsid w:val="0032427E"/>
    <w:rsid w:val="00324473"/>
    <w:rsid w:val="00324731"/>
    <w:rsid w:val="003249F8"/>
    <w:rsid w:val="0032510C"/>
    <w:rsid w:val="003254C5"/>
    <w:rsid w:val="003254D9"/>
    <w:rsid w:val="00325781"/>
    <w:rsid w:val="00325C71"/>
    <w:rsid w:val="00325C77"/>
    <w:rsid w:val="00325F6D"/>
    <w:rsid w:val="00326164"/>
    <w:rsid w:val="0032628C"/>
    <w:rsid w:val="0032644D"/>
    <w:rsid w:val="0032649F"/>
    <w:rsid w:val="00326635"/>
    <w:rsid w:val="0032695B"/>
    <w:rsid w:val="00326BBA"/>
    <w:rsid w:val="003271AB"/>
    <w:rsid w:val="003271E3"/>
    <w:rsid w:val="003272D0"/>
    <w:rsid w:val="003273DE"/>
    <w:rsid w:val="00327470"/>
    <w:rsid w:val="003278C7"/>
    <w:rsid w:val="0032793B"/>
    <w:rsid w:val="00327947"/>
    <w:rsid w:val="00327AEA"/>
    <w:rsid w:val="00327CD3"/>
    <w:rsid w:val="00327E55"/>
    <w:rsid w:val="00330516"/>
    <w:rsid w:val="003305C8"/>
    <w:rsid w:val="003305EE"/>
    <w:rsid w:val="003308C4"/>
    <w:rsid w:val="0033092F"/>
    <w:rsid w:val="00330C26"/>
    <w:rsid w:val="00330C30"/>
    <w:rsid w:val="00330DE8"/>
    <w:rsid w:val="00330FC2"/>
    <w:rsid w:val="003311DC"/>
    <w:rsid w:val="003311FC"/>
    <w:rsid w:val="003313DF"/>
    <w:rsid w:val="0033146B"/>
    <w:rsid w:val="003314FA"/>
    <w:rsid w:val="00331644"/>
    <w:rsid w:val="00331746"/>
    <w:rsid w:val="00331BCC"/>
    <w:rsid w:val="00332117"/>
    <w:rsid w:val="003321C3"/>
    <w:rsid w:val="00332238"/>
    <w:rsid w:val="00332962"/>
    <w:rsid w:val="00332CB2"/>
    <w:rsid w:val="00332FD6"/>
    <w:rsid w:val="0033319F"/>
    <w:rsid w:val="003334A2"/>
    <w:rsid w:val="003334AC"/>
    <w:rsid w:val="003335C5"/>
    <w:rsid w:val="00333625"/>
    <w:rsid w:val="003340BD"/>
    <w:rsid w:val="003348BB"/>
    <w:rsid w:val="0033492B"/>
    <w:rsid w:val="00334A5C"/>
    <w:rsid w:val="00335250"/>
    <w:rsid w:val="00335441"/>
    <w:rsid w:val="003355AD"/>
    <w:rsid w:val="0033592C"/>
    <w:rsid w:val="00335A00"/>
    <w:rsid w:val="00335E2A"/>
    <w:rsid w:val="00336225"/>
    <w:rsid w:val="00336449"/>
    <w:rsid w:val="00336599"/>
    <w:rsid w:val="00336780"/>
    <w:rsid w:val="003367C5"/>
    <w:rsid w:val="003367FE"/>
    <w:rsid w:val="00336933"/>
    <w:rsid w:val="00336CDB"/>
    <w:rsid w:val="003370D3"/>
    <w:rsid w:val="00337156"/>
    <w:rsid w:val="00337350"/>
    <w:rsid w:val="003378EC"/>
    <w:rsid w:val="00337C71"/>
    <w:rsid w:val="003402B7"/>
    <w:rsid w:val="003408A1"/>
    <w:rsid w:val="00340A17"/>
    <w:rsid w:val="00340CD4"/>
    <w:rsid w:val="00340E16"/>
    <w:rsid w:val="00340E58"/>
    <w:rsid w:val="00340EB0"/>
    <w:rsid w:val="00341087"/>
    <w:rsid w:val="0034139C"/>
    <w:rsid w:val="00341ABC"/>
    <w:rsid w:val="00341B18"/>
    <w:rsid w:val="00341CDF"/>
    <w:rsid w:val="00341D07"/>
    <w:rsid w:val="00341D22"/>
    <w:rsid w:val="0034212D"/>
    <w:rsid w:val="003421E6"/>
    <w:rsid w:val="0034243C"/>
    <w:rsid w:val="0034246D"/>
    <w:rsid w:val="003426DE"/>
    <w:rsid w:val="00342921"/>
    <w:rsid w:val="00342A8E"/>
    <w:rsid w:val="00342B56"/>
    <w:rsid w:val="00342D78"/>
    <w:rsid w:val="00342D8C"/>
    <w:rsid w:val="00342E6A"/>
    <w:rsid w:val="00342E9E"/>
    <w:rsid w:val="0034305B"/>
    <w:rsid w:val="003430E0"/>
    <w:rsid w:val="00343752"/>
    <w:rsid w:val="00343969"/>
    <w:rsid w:val="00343C24"/>
    <w:rsid w:val="00343EC7"/>
    <w:rsid w:val="00344118"/>
    <w:rsid w:val="0034413D"/>
    <w:rsid w:val="0034414A"/>
    <w:rsid w:val="00344434"/>
    <w:rsid w:val="00344725"/>
    <w:rsid w:val="0034478C"/>
    <w:rsid w:val="00344AD6"/>
    <w:rsid w:val="00344BD2"/>
    <w:rsid w:val="00344E98"/>
    <w:rsid w:val="0034511B"/>
    <w:rsid w:val="0034527C"/>
    <w:rsid w:val="00345308"/>
    <w:rsid w:val="00345D68"/>
    <w:rsid w:val="00345D78"/>
    <w:rsid w:val="00345E45"/>
    <w:rsid w:val="00345E76"/>
    <w:rsid w:val="00345EB6"/>
    <w:rsid w:val="003460A2"/>
    <w:rsid w:val="0034684C"/>
    <w:rsid w:val="003469B9"/>
    <w:rsid w:val="00346AFF"/>
    <w:rsid w:val="00346EB0"/>
    <w:rsid w:val="003471DC"/>
    <w:rsid w:val="00347248"/>
    <w:rsid w:val="0034745C"/>
    <w:rsid w:val="003477E8"/>
    <w:rsid w:val="00347885"/>
    <w:rsid w:val="00347B9B"/>
    <w:rsid w:val="00347F2E"/>
    <w:rsid w:val="00347F5C"/>
    <w:rsid w:val="003500F4"/>
    <w:rsid w:val="00350194"/>
    <w:rsid w:val="0035025F"/>
    <w:rsid w:val="003502DF"/>
    <w:rsid w:val="003502F4"/>
    <w:rsid w:val="00350380"/>
    <w:rsid w:val="003503F4"/>
    <w:rsid w:val="0035041A"/>
    <w:rsid w:val="003504EC"/>
    <w:rsid w:val="003505AD"/>
    <w:rsid w:val="00350631"/>
    <w:rsid w:val="00350932"/>
    <w:rsid w:val="00350D84"/>
    <w:rsid w:val="00350F4E"/>
    <w:rsid w:val="00351120"/>
    <w:rsid w:val="003513BA"/>
    <w:rsid w:val="00351675"/>
    <w:rsid w:val="0035180B"/>
    <w:rsid w:val="0035193C"/>
    <w:rsid w:val="003519BD"/>
    <w:rsid w:val="00351AED"/>
    <w:rsid w:val="00351C98"/>
    <w:rsid w:val="00351CB9"/>
    <w:rsid w:val="00351D04"/>
    <w:rsid w:val="00351F0C"/>
    <w:rsid w:val="0035216E"/>
    <w:rsid w:val="0035265C"/>
    <w:rsid w:val="00352759"/>
    <w:rsid w:val="00352806"/>
    <w:rsid w:val="00352828"/>
    <w:rsid w:val="00352952"/>
    <w:rsid w:val="00352B78"/>
    <w:rsid w:val="00352CC9"/>
    <w:rsid w:val="00352DAE"/>
    <w:rsid w:val="00352F27"/>
    <w:rsid w:val="00352FD6"/>
    <w:rsid w:val="003530A0"/>
    <w:rsid w:val="003531B0"/>
    <w:rsid w:val="003532D2"/>
    <w:rsid w:val="003536C6"/>
    <w:rsid w:val="0035378E"/>
    <w:rsid w:val="003539B2"/>
    <w:rsid w:val="00353AF9"/>
    <w:rsid w:val="00353C9A"/>
    <w:rsid w:val="00353D6D"/>
    <w:rsid w:val="00353EB9"/>
    <w:rsid w:val="00353F9F"/>
    <w:rsid w:val="00354034"/>
    <w:rsid w:val="00354091"/>
    <w:rsid w:val="00354116"/>
    <w:rsid w:val="0035414B"/>
    <w:rsid w:val="00354431"/>
    <w:rsid w:val="003544AD"/>
    <w:rsid w:val="003547A0"/>
    <w:rsid w:val="00354B86"/>
    <w:rsid w:val="0035507C"/>
    <w:rsid w:val="003552C6"/>
    <w:rsid w:val="00355342"/>
    <w:rsid w:val="00355381"/>
    <w:rsid w:val="003554C8"/>
    <w:rsid w:val="003558AD"/>
    <w:rsid w:val="00355A83"/>
    <w:rsid w:val="00355CEC"/>
    <w:rsid w:val="00355DF1"/>
    <w:rsid w:val="003560B8"/>
    <w:rsid w:val="0035624D"/>
    <w:rsid w:val="003562D7"/>
    <w:rsid w:val="00356353"/>
    <w:rsid w:val="003567C9"/>
    <w:rsid w:val="00356AC6"/>
    <w:rsid w:val="00356CEC"/>
    <w:rsid w:val="00356EEE"/>
    <w:rsid w:val="00356FFF"/>
    <w:rsid w:val="003572DE"/>
    <w:rsid w:val="00357379"/>
    <w:rsid w:val="00357556"/>
    <w:rsid w:val="00357658"/>
    <w:rsid w:val="00357659"/>
    <w:rsid w:val="00357712"/>
    <w:rsid w:val="00357D39"/>
    <w:rsid w:val="00357D8A"/>
    <w:rsid w:val="00357E3E"/>
    <w:rsid w:val="00357F3F"/>
    <w:rsid w:val="00357FD8"/>
    <w:rsid w:val="00360056"/>
    <w:rsid w:val="0036012E"/>
    <w:rsid w:val="003601A4"/>
    <w:rsid w:val="00360485"/>
    <w:rsid w:val="003604DB"/>
    <w:rsid w:val="0036056F"/>
    <w:rsid w:val="003606F2"/>
    <w:rsid w:val="00360D1F"/>
    <w:rsid w:val="00360EC0"/>
    <w:rsid w:val="00360F73"/>
    <w:rsid w:val="00361014"/>
    <w:rsid w:val="00361031"/>
    <w:rsid w:val="00361418"/>
    <w:rsid w:val="003617B5"/>
    <w:rsid w:val="0036185C"/>
    <w:rsid w:val="003621DC"/>
    <w:rsid w:val="00362244"/>
    <w:rsid w:val="0036225E"/>
    <w:rsid w:val="0036259D"/>
    <w:rsid w:val="0036262C"/>
    <w:rsid w:val="00362C0C"/>
    <w:rsid w:val="00362C32"/>
    <w:rsid w:val="00362C5A"/>
    <w:rsid w:val="00362C9D"/>
    <w:rsid w:val="00362FD6"/>
    <w:rsid w:val="00363175"/>
    <w:rsid w:val="003634B3"/>
    <w:rsid w:val="003634FA"/>
    <w:rsid w:val="003635DD"/>
    <w:rsid w:val="00363E61"/>
    <w:rsid w:val="00363EC1"/>
    <w:rsid w:val="00364230"/>
    <w:rsid w:val="00364288"/>
    <w:rsid w:val="003646DB"/>
    <w:rsid w:val="003648FB"/>
    <w:rsid w:val="00364A63"/>
    <w:rsid w:val="00364C14"/>
    <w:rsid w:val="00364F8A"/>
    <w:rsid w:val="0036533C"/>
    <w:rsid w:val="00365480"/>
    <w:rsid w:val="00365540"/>
    <w:rsid w:val="00365753"/>
    <w:rsid w:val="003658A1"/>
    <w:rsid w:val="00365B72"/>
    <w:rsid w:val="00365F75"/>
    <w:rsid w:val="00366114"/>
    <w:rsid w:val="00366324"/>
    <w:rsid w:val="00366664"/>
    <w:rsid w:val="00366B71"/>
    <w:rsid w:val="00367110"/>
    <w:rsid w:val="003673A5"/>
    <w:rsid w:val="003674C9"/>
    <w:rsid w:val="003674E3"/>
    <w:rsid w:val="00367516"/>
    <w:rsid w:val="00367529"/>
    <w:rsid w:val="003677F2"/>
    <w:rsid w:val="00367A11"/>
    <w:rsid w:val="00367A44"/>
    <w:rsid w:val="00367BC3"/>
    <w:rsid w:val="00367BF0"/>
    <w:rsid w:val="00367D2F"/>
    <w:rsid w:val="00367E60"/>
    <w:rsid w:val="003700A7"/>
    <w:rsid w:val="003700FC"/>
    <w:rsid w:val="00370285"/>
    <w:rsid w:val="003704EE"/>
    <w:rsid w:val="00370845"/>
    <w:rsid w:val="00370880"/>
    <w:rsid w:val="00370E3D"/>
    <w:rsid w:val="00370EFD"/>
    <w:rsid w:val="00370FBB"/>
    <w:rsid w:val="00371137"/>
    <w:rsid w:val="003714EB"/>
    <w:rsid w:val="00371766"/>
    <w:rsid w:val="00371831"/>
    <w:rsid w:val="003719F5"/>
    <w:rsid w:val="00371CA0"/>
    <w:rsid w:val="00371DD6"/>
    <w:rsid w:val="00371DFA"/>
    <w:rsid w:val="00372029"/>
    <w:rsid w:val="003724A1"/>
    <w:rsid w:val="0037262A"/>
    <w:rsid w:val="0037276C"/>
    <w:rsid w:val="00372836"/>
    <w:rsid w:val="00372A6B"/>
    <w:rsid w:val="00372E49"/>
    <w:rsid w:val="00372EFC"/>
    <w:rsid w:val="00372FD7"/>
    <w:rsid w:val="0037350B"/>
    <w:rsid w:val="003735AC"/>
    <w:rsid w:val="003738E7"/>
    <w:rsid w:val="00373E10"/>
    <w:rsid w:val="00373EC6"/>
    <w:rsid w:val="00373F2C"/>
    <w:rsid w:val="0037406C"/>
    <w:rsid w:val="00374096"/>
    <w:rsid w:val="003741D2"/>
    <w:rsid w:val="003744CB"/>
    <w:rsid w:val="00374788"/>
    <w:rsid w:val="00374804"/>
    <w:rsid w:val="00374862"/>
    <w:rsid w:val="00374BA1"/>
    <w:rsid w:val="00374CDB"/>
    <w:rsid w:val="00374D00"/>
    <w:rsid w:val="00374F06"/>
    <w:rsid w:val="00374F99"/>
    <w:rsid w:val="0037502B"/>
    <w:rsid w:val="00375513"/>
    <w:rsid w:val="003755F4"/>
    <w:rsid w:val="00375B88"/>
    <w:rsid w:val="00375C60"/>
    <w:rsid w:val="00375D61"/>
    <w:rsid w:val="00375FFC"/>
    <w:rsid w:val="00376411"/>
    <w:rsid w:val="003764FA"/>
    <w:rsid w:val="003765CE"/>
    <w:rsid w:val="00376B07"/>
    <w:rsid w:val="00376E1C"/>
    <w:rsid w:val="00376E52"/>
    <w:rsid w:val="0037709A"/>
    <w:rsid w:val="00377146"/>
    <w:rsid w:val="00377397"/>
    <w:rsid w:val="003774FB"/>
    <w:rsid w:val="003774FD"/>
    <w:rsid w:val="003775BD"/>
    <w:rsid w:val="00377AEE"/>
    <w:rsid w:val="00377CC1"/>
    <w:rsid w:val="0038084F"/>
    <w:rsid w:val="00380892"/>
    <w:rsid w:val="003808A7"/>
    <w:rsid w:val="0038121A"/>
    <w:rsid w:val="00381685"/>
    <w:rsid w:val="0038182F"/>
    <w:rsid w:val="00381A0F"/>
    <w:rsid w:val="00381DB2"/>
    <w:rsid w:val="00381DF8"/>
    <w:rsid w:val="003821E7"/>
    <w:rsid w:val="00382858"/>
    <w:rsid w:val="00382903"/>
    <w:rsid w:val="00382FBD"/>
    <w:rsid w:val="003831FE"/>
    <w:rsid w:val="00383483"/>
    <w:rsid w:val="00383731"/>
    <w:rsid w:val="0038398B"/>
    <w:rsid w:val="00383B2A"/>
    <w:rsid w:val="00383B7B"/>
    <w:rsid w:val="00383CA5"/>
    <w:rsid w:val="00383D4B"/>
    <w:rsid w:val="00383DDB"/>
    <w:rsid w:val="00384132"/>
    <w:rsid w:val="0038418F"/>
    <w:rsid w:val="003842A8"/>
    <w:rsid w:val="003848D9"/>
    <w:rsid w:val="003849D4"/>
    <w:rsid w:val="00384A09"/>
    <w:rsid w:val="00384EE5"/>
    <w:rsid w:val="0038501E"/>
    <w:rsid w:val="00385192"/>
    <w:rsid w:val="003852CC"/>
    <w:rsid w:val="0038556E"/>
    <w:rsid w:val="00385823"/>
    <w:rsid w:val="0038594A"/>
    <w:rsid w:val="0038598C"/>
    <w:rsid w:val="00385BD7"/>
    <w:rsid w:val="00385ED3"/>
    <w:rsid w:val="00386050"/>
    <w:rsid w:val="003861D5"/>
    <w:rsid w:val="003862D5"/>
    <w:rsid w:val="00386516"/>
    <w:rsid w:val="0038683D"/>
    <w:rsid w:val="00386A15"/>
    <w:rsid w:val="00386B71"/>
    <w:rsid w:val="00386E22"/>
    <w:rsid w:val="0038702D"/>
    <w:rsid w:val="003870BC"/>
    <w:rsid w:val="0038732E"/>
    <w:rsid w:val="0038735C"/>
    <w:rsid w:val="00387675"/>
    <w:rsid w:val="00387771"/>
    <w:rsid w:val="003878AF"/>
    <w:rsid w:val="0038799B"/>
    <w:rsid w:val="00387B2B"/>
    <w:rsid w:val="00387BB5"/>
    <w:rsid w:val="00387CA7"/>
    <w:rsid w:val="00387DB9"/>
    <w:rsid w:val="003901F0"/>
    <w:rsid w:val="003902C2"/>
    <w:rsid w:val="0039030F"/>
    <w:rsid w:val="003904B1"/>
    <w:rsid w:val="003907D2"/>
    <w:rsid w:val="00390A95"/>
    <w:rsid w:val="00390B8F"/>
    <w:rsid w:val="00390C56"/>
    <w:rsid w:val="00390CCA"/>
    <w:rsid w:val="0039122C"/>
    <w:rsid w:val="0039124D"/>
    <w:rsid w:val="003912D4"/>
    <w:rsid w:val="00391446"/>
    <w:rsid w:val="003914C2"/>
    <w:rsid w:val="003917F0"/>
    <w:rsid w:val="00391874"/>
    <w:rsid w:val="00391A92"/>
    <w:rsid w:val="00391DDC"/>
    <w:rsid w:val="00392077"/>
    <w:rsid w:val="00392368"/>
    <w:rsid w:val="003924A1"/>
    <w:rsid w:val="00392523"/>
    <w:rsid w:val="003925B8"/>
    <w:rsid w:val="003926BE"/>
    <w:rsid w:val="003927B8"/>
    <w:rsid w:val="003927DD"/>
    <w:rsid w:val="00392A90"/>
    <w:rsid w:val="00392BD6"/>
    <w:rsid w:val="00392C4F"/>
    <w:rsid w:val="00392D61"/>
    <w:rsid w:val="00392DB8"/>
    <w:rsid w:val="003931F0"/>
    <w:rsid w:val="0039341D"/>
    <w:rsid w:val="00393555"/>
    <w:rsid w:val="00393B78"/>
    <w:rsid w:val="00393BF0"/>
    <w:rsid w:val="00394070"/>
    <w:rsid w:val="0039418B"/>
    <w:rsid w:val="003943FA"/>
    <w:rsid w:val="00394575"/>
    <w:rsid w:val="00394689"/>
    <w:rsid w:val="00394775"/>
    <w:rsid w:val="00394A34"/>
    <w:rsid w:val="00394B44"/>
    <w:rsid w:val="00394C77"/>
    <w:rsid w:val="00394E77"/>
    <w:rsid w:val="0039502C"/>
    <w:rsid w:val="003951A4"/>
    <w:rsid w:val="003955F0"/>
    <w:rsid w:val="003956CC"/>
    <w:rsid w:val="003956FE"/>
    <w:rsid w:val="0039572B"/>
    <w:rsid w:val="00395960"/>
    <w:rsid w:val="0039598F"/>
    <w:rsid w:val="00395CAB"/>
    <w:rsid w:val="00396087"/>
    <w:rsid w:val="003960D5"/>
    <w:rsid w:val="003960F3"/>
    <w:rsid w:val="0039610F"/>
    <w:rsid w:val="003964CA"/>
    <w:rsid w:val="00396510"/>
    <w:rsid w:val="0039665F"/>
    <w:rsid w:val="0039675C"/>
    <w:rsid w:val="00396F2B"/>
    <w:rsid w:val="0039732F"/>
    <w:rsid w:val="00397409"/>
    <w:rsid w:val="00397426"/>
    <w:rsid w:val="003974A9"/>
    <w:rsid w:val="00397682"/>
    <w:rsid w:val="003978B8"/>
    <w:rsid w:val="00397B96"/>
    <w:rsid w:val="00397B9A"/>
    <w:rsid w:val="00397C89"/>
    <w:rsid w:val="00397FF4"/>
    <w:rsid w:val="003A0311"/>
    <w:rsid w:val="003A03C7"/>
    <w:rsid w:val="003A04E0"/>
    <w:rsid w:val="003A05CC"/>
    <w:rsid w:val="003A063C"/>
    <w:rsid w:val="003A0736"/>
    <w:rsid w:val="003A07F5"/>
    <w:rsid w:val="003A09A3"/>
    <w:rsid w:val="003A0E93"/>
    <w:rsid w:val="003A1135"/>
    <w:rsid w:val="003A1260"/>
    <w:rsid w:val="003A1341"/>
    <w:rsid w:val="003A162C"/>
    <w:rsid w:val="003A19E0"/>
    <w:rsid w:val="003A1A8C"/>
    <w:rsid w:val="003A1AE1"/>
    <w:rsid w:val="003A1DD5"/>
    <w:rsid w:val="003A2019"/>
    <w:rsid w:val="003A20FB"/>
    <w:rsid w:val="003A23FB"/>
    <w:rsid w:val="003A2647"/>
    <w:rsid w:val="003A271C"/>
    <w:rsid w:val="003A2D39"/>
    <w:rsid w:val="003A2FE7"/>
    <w:rsid w:val="003A362C"/>
    <w:rsid w:val="003A3697"/>
    <w:rsid w:val="003A3D36"/>
    <w:rsid w:val="003A4047"/>
    <w:rsid w:val="003A42BB"/>
    <w:rsid w:val="003A4372"/>
    <w:rsid w:val="003A45FB"/>
    <w:rsid w:val="003A4762"/>
    <w:rsid w:val="003A47C8"/>
    <w:rsid w:val="003A48FC"/>
    <w:rsid w:val="003A4E82"/>
    <w:rsid w:val="003A4FCD"/>
    <w:rsid w:val="003A505B"/>
    <w:rsid w:val="003A506C"/>
    <w:rsid w:val="003A5319"/>
    <w:rsid w:val="003A5358"/>
    <w:rsid w:val="003A567A"/>
    <w:rsid w:val="003A590E"/>
    <w:rsid w:val="003A5E98"/>
    <w:rsid w:val="003A5EF9"/>
    <w:rsid w:val="003A6330"/>
    <w:rsid w:val="003A67EA"/>
    <w:rsid w:val="003A6B90"/>
    <w:rsid w:val="003A6BC9"/>
    <w:rsid w:val="003A6F51"/>
    <w:rsid w:val="003A70CC"/>
    <w:rsid w:val="003A7239"/>
    <w:rsid w:val="003A748F"/>
    <w:rsid w:val="003A7513"/>
    <w:rsid w:val="003A762E"/>
    <w:rsid w:val="003A76A9"/>
    <w:rsid w:val="003A7747"/>
    <w:rsid w:val="003A7865"/>
    <w:rsid w:val="003A7D76"/>
    <w:rsid w:val="003B0271"/>
    <w:rsid w:val="003B0299"/>
    <w:rsid w:val="003B056F"/>
    <w:rsid w:val="003B0901"/>
    <w:rsid w:val="003B0B4D"/>
    <w:rsid w:val="003B0C30"/>
    <w:rsid w:val="003B0D51"/>
    <w:rsid w:val="003B101E"/>
    <w:rsid w:val="003B1046"/>
    <w:rsid w:val="003B127A"/>
    <w:rsid w:val="003B14B8"/>
    <w:rsid w:val="003B1575"/>
    <w:rsid w:val="003B1576"/>
    <w:rsid w:val="003B166B"/>
    <w:rsid w:val="003B180E"/>
    <w:rsid w:val="003B188F"/>
    <w:rsid w:val="003B1C76"/>
    <w:rsid w:val="003B1CC2"/>
    <w:rsid w:val="003B2010"/>
    <w:rsid w:val="003B20F5"/>
    <w:rsid w:val="003B21B1"/>
    <w:rsid w:val="003B2852"/>
    <w:rsid w:val="003B294F"/>
    <w:rsid w:val="003B2B79"/>
    <w:rsid w:val="003B2FEA"/>
    <w:rsid w:val="003B38BE"/>
    <w:rsid w:val="003B39C0"/>
    <w:rsid w:val="003B3A40"/>
    <w:rsid w:val="003B3D57"/>
    <w:rsid w:val="003B4159"/>
    <w:rsid w:val="003B4482"/>
    <w:rsid w:val="003B46F4"/>
    <w:rsid w:val="003B4FC5"/>
    <w:rsid w:val="003B50EC"/>
    <w:rsid w:val="003B5567"/>
    <w:rsid w:val="003B570F"/>
    <w:rsid w:val="003B584D"/>
    <w:rsid w:val="003B5925"/>
    <w:rsid w:val="003B5B57"/>
    <w:rsid w:val="003B5B7E"/>
    <w:rsid w:val="003B5D98"/>
    <w:rsid w:val="003B5E30"/>
    <w:rsid w:val="003B5E9E"/>
    <w:rsid w:val="003B6194"/>
    <w:rsid w:val="003B6784"/>
    <w:rsid w:val="003B6D15"/>
    <w:rsid w:val="003B6F75"/>
    <w:rsid w:val="003B6FCB"/>
    <w:rsid w:val="003B7020"/>
    <w:rsid w:val="003B7271"/>
    <w:rsid w:val="003B7294"/>
    <w:rsid w:val="003B73C9"/>
    <w:rsid w:val="003B76FE"/>
    <w:rsid w:val="003B7C1B"/>
    <w:rsid w:val="003B7E6D"/>
    <w:rsid w:val="003C009A"/>
    <w:rsid w:val="003C0536"/>
    <w:rsid w:val="003C07D7"/>
    <w:rsid w:val="003C0985"/>
    <w:rsid w:val="003C0C88"/>
    <w:rsid w:val="003C0C99"/>
    <w:rsid w:val="003C0CDF"/>
    <w:rsid w:val="003C0D37"/>
    <w:rsid w:val="003C1079"/>
    <w:rsid w:val="003C11C7"/>
    <w:rsid w:val="003C1265"/>
    <w:rsid w:val="003C16F1"/>
    <w:rsid w:val="003C19F0"/>
    <w:rsid w:val="003C1D1B"/>
    <w:rsid w:val="003C1EC9"/>
    <w:rsid w:val="003C2045"/>
    <w:rsid w:val="003C241F"/>
    <w:rsid w:val="003C2791"/>
    <w:rsid w:val="003C279F"/>
    <w:rsid w:val="003C2C9D"/>
    <w:rsid w:val="003C2E65"/>
    <w:rsid w:val="003C3242"/>
    <w:rsid w:val="003C32DF"/>
    <w:rsid w:val="003C3479"/>
    <w:rsid w:val="003C389F"/>
    <w:rsid w:val="003C3B45"/>
    <w:rsid w:val="003C3B73"/>
    <w:rsid w:val="003C3CA4"/>
    <w:rsid w:val="003C3EF9"/>
    <w:rsid w:val="003C4250"/>
    <w:rsid w:val="003C4735"/>
    <w:rsid w:val="003C4952"/>
    <w:rsid w:val="003C4AF7"/>
    <w:rsid w:val="003C4BCF"/>
    <w:rsid w:val="003C4D16"/>
    <w:rsid w:val="003C4D8C"/>
    <w:rsid w:val="003C4E51"/>
    <w:rsid w:val="003C4F25"/>
    <w:rsid w:val="003C5153"/>
    <w:rsid w:val="003C57EE"/>
    <w:rsid w:val="003C5A49"/>
    <w:rsid w:val="003C5B09"/>
    <w:rsid w:val="003C5CE6"/>
    <w:rsid w:val="003C5FE7"/>
    <w:rsid w:val="003C60CF"/>
    <w:rsid w:val="003C6232"/>
    <w:rsid w:val="003C6580"/>
    <w:rsid w:val="003C6BCC"/>
    <w:rsid w:val="003C7459"/>
    <w:rsid w:val="003C77A5"/>
    <w:rsid w:val="003C7800"/>
    <w:rsid w:val="003C78C0"/>
    <w:rsid w:val="003C79A4"/>
    <w:rsid w:val="003C7B18"/>
    <w:rsid w:val="003C7DD2"/>
    <w:rsid w:val="003C7E5D"/>
    <w:rsid w:val="003D023D"/>
    <w:rsid w:val="003D05D2"/>
    <w:rsid w:val="003D0884"/>
    <w:rsid w:val="003D09DA"/>
    <w:rsid w:val="003D0A97"/>
    <w:rsid w:val="003D0D75"/>
    <w:rsid w:val="003D0E68"/>
    <w:rsid w:val="003D0E7B"/>
    <w:rsid w:val="003D1163"/>
    <w:rsid w:val="003D13FD"/>
    <w:rsid w:val="003D1727"/>
    <w:rsid w:val="003D1DEE"/>
    <w:rsid w:val="003D1E87"/>
    <w:rsid w:val="003D2050"/>
    <w:rsid w:val="003D2127"/>
    <w:rsid w:val="003D22D3"/>
    <w:rsid w:val="003D2339"/>
    <w:rsid w:val="003D24E8"/>
    <w:rsid w:val="003D26AA"/>
    <w:rsid w:val="003D28C1"/>
    <w:rsid w:val="003D2A2B"/>
    <w:rsid w:val="003D2E8F"/>
    <w:rsid w:val="003D31BC"/>
    <w:rsid w:val="003D375B"/>
    <w:rsid w:val="003D37C7"/>
    <w:rsid w:val="003D3915"/>
    <w:rsid w:val="003D39A6"/>
    <w:rsid w:val="003D3C73"/>
    <w:rsid w:val="003D4330"/>
    <w:rsid w:val="003D4350"/>
    <w:rsid w:val="003D4409"/>
    <w:rsid w:val="003D45DE"/>
    <w:rsid w:val="003D49FC"/>
    <w:rsid w:val="003D4A4D"/>
    <w:rsid w:val="003D4C2F"/>
    <w:rsid w:val="003D4FB8"/>
    <w:rsid w:val="003D50AE"/>
    <w:rsid w:val="003D5176"/>
    <w:rsid w:val="003D52A8"/>
    <w:rsid w:val="003D545C"/>
    <w:rsid w:val="003D5717"/>
    <w:rsid w:val="003D5878"/>
    <w:rsid w:val="003D59A3"/>
    <w:rsid w:val="003D59FE"/>
    <w:rsid w:val="003D5FEC"/>
    <w:rsid w:val="003D60D5"/>
    <w:rsid w:val="003D614F"/>
    <w:rsid w:val="003D62E5"/>
    <w:rsid w:val="003D63BA"/>
    <w:rsid w:val="003D680E"/>
    <w:rsid w:val="003D6A22"/>
    <w:rsid w:val="003D6A87"/>
    <w:rsid w:val="003D6FBC"/>
    <w:rsid w:val="003D7287"/>
    <w:rsid w:val="003D7562"/>
    <w:rsid w:val="003D77CC"/>
    <w:rsid w:val="003D79E8"/>
    <w:rsid w:val="003D7BE4"/>
    <w:rsid w:val="003D7D8E"/>
    <w:rsid w:val="003D7EA3"/>
    <w:rsid w:val="003D7EAB"/>
    <w:rsid w:val="003E0436"/>
    <w:rsid w:val="003E0478"/>
    <w:rsid w:val="003E089F"/>
    <w:rsid w:val="003E0ADB"/>
    <w:rsid w:val="003E0BE8"/>
    <w:rsid w:val="003E0CE4"/>
    <w:rsid w:val="003E0D78"/>
    <w:rsid w:val="003E0D83"/>
    <w:rsid w:val="003E0E75"/>
    <w:rsid w:val="003E1304"/>
    <w:rsid w:val="003E1473"/>
    <w:rsid w:val="003E1717"/>
    <w:rsid w:val="003E1748"/>
    <w:rsid w:val="003E196A"/>
    <w:rsid w:val="003E19F7"/>
    <w:rsid w:val="003E1C62"/>
    <w:rsid w:val="003E1CF4"/>
    <w:rsid w:val="003E1F91"/>
    <w:rsid w:val="003E1FDB"/>
    <w:rsid w:val="003E2340"/>
    <w:rsid w:val="003E23BA"/>
    <w:rsid w:val="003E240A"/>
    <w:rsid w:val="003E243E"/>
    <w:rsid w:val="003E25D1"/>
    <w:rsid w:val="003E28B8"/>
    <w:rsid w:val="003E2BF4"/>
    <w:rsid w:val="003E2BFC"/>
    <w:rsid w:val="003E2E7A"/>
    <w:rsid w:val="003E2FD8"/>
    <w:rsid w:val="003E34E1"/>
    <w:rsid w:val="003E3524"/>
    <w:rsid w:val="003E3731"/>
    <w:rsid w:val="003E3A98"/>
    <w:rsid w:val="003E3B71"/>
    <w:rsid w:val="003E3C5B"/>
    <w:rsid w:val="003E3D11"/>
    <w:rsid w:val="003E40C9"/>
    <w:rsid w:val="003E41CD"/>
    <w:rsid w:val="003E41F5"/>
    <w:rsid w:val="003E4345"/>
    <w:rsid w:val="003E46D8"/>
    <w:rsid w:val="003E4882"/>
    <w:rsid w:val="003E48B1"/>
    <w:rsid w:val="003E4CDB"/>
    <w:rsid w:val="003E4E8E"/>
    <w:rsid w:val="003E52EB"/>
    <w:rsid w:val="003E5572"/>
    <w:rsid w:val="003E581C"/>
    <w:rsid w:val="003E5919"/>
    <w:rsid w:val="003E5941"/>
    <w:rsid w:val="003E5B36"/>
    <w:rsid w:val="003E5D0E"/>
    <w:rsid w:val="003E5D6A"/>
    <w:rsid w:val="003E6592"/>
    <w:rsid w:val="003E67B0"/>
    <w:rsid w:val="003E7016"/>
    <w:rsid w:val="003E703E"/>
    <w:rsid w:val="003E7055"/>
    <w:rsid w:val="003E73BC"/>
    <w:rsid w:val="003E7749"/>
    <w:rsid w:val="003E7A07"/>
    <w:rsid w:val="003E7D22"/>
    <w:rsid w:val="003E7F13"/>
    <w:rsid w:val="003E7F71"/>
    <w:rsid w:val="003F057D"/>
    <w:rsid w:val="003F0656"/>
    <w:rsid w:val="003F0905"/>
    <w:rsid w:val="003F0BDB"/>
    <w:rsid w:val="003F0D0E"/>
    <w:rsid w:val="003F0DAC"/>
    <w:rsid w:val="003F0E51"/>
    <w:rsid w:val="003F0EA6"/>
    <w:rsid w:val="003F12DE"/>
    <w:rsid w:val="003F1324"/>
    <w:rsid w:val="003F161E"/>
    <w:rsid w:val="003F16E1"/>
    <w:rsid w:val="003F19B7"/>
    <w:rsid w:val="003F1B6D"/>
    <w:rsid w:val="003F1D73"/>
    <w:rsid w:val="003F1F82"/>
    <w:rsid w:val="003F20E2"/>
    <w:rsid w:val="003F21DE"/>
    <w:rsid w:val="003F2244"/>
    <w:rsid w:val="003F2256"/>
    <w:rsid w:val="003F23A7"/>
    <w:rsid w:val="003F23EB"/>
    <w:rsid w:val="003F2564"/>
    <w:rsid w:val="003F2624"/>
    <w:rsid w:val="003F2711"/>
    <w:rsid w:val="003F28A7"/>
    <w:rsid w:val="003F296B"/>
    <w:rsid w:val="003F2A56"/>
    <w:rsid w:val="003F2B70"/>
    <w:rsid w:val="003F2D8C"/>
    <w:rsid w:val="003F3331"/>
    <w:rsid w:val="003F3865"/>
    <w:rsid w:val="003F3AF9"/>
    <w:rsid w:val="003F4100"/>
    <w:rsid w:val="003F4591"/>
    <w:rsid w:val="003F4620"/>
    <w:rsid w:val="003F47EC"/>
    <w:rsid w:val="003F48F0"/>
    <w:rsid w:val="003F4933"/>
    <w:rsid w:val="003F4977"/>
    <w:rsid w:val="003F49E9"/>
    <w:rsid w:val="003F4D02"/>
    <w:rsid w:val="003F4E1C"/>
    <w:rsid w:val="003F4E39"/>
    <w:rsid w:val="003F4FD1"/>
    <w:rsid w:val="003F5305"/>
    <w:rsid w:val="003F536B"/>
    <w:rsid w:val="003F547D"/>
    <w:rsid w:val="003F5504"/>
    <w:rsid w:val="003F585E"/>
    <w:rsid w:val="003F586D"/>
    <w:rsid w:val="003F5FEE"/>
    <w:rsid w:val="003F60EF"/>
    <w:rsid w:val="003F62B4"/>
    <w:rsid w:val="003F6303"/>
    <w:rsid w:val="003F642B"/>
    <w:rsid w:val="003F6853"/>
    <w:rsid w:val="003F6930"/>
    <w:rsid w:val="003F696F"/>
    <w:rsid w:val="003F6F1A"/>
    <w:rsid w:val="003F6F29"/>
    <w:rsid w:val="003F72B9"/>
    <w:rsid w:val="003F73A0"/>
    <w:rsid w:val="003F7564"/>
    <w:rsid w:val="003F75DD"/>
    <w:rsid w:val="003F7DFF"/>
    <w:rsid w:val="0040015E"/>
    <w:rsid w:val="0040017A"/>
    <w:rsid w:val="00400244"/>
    <w:rsid w:val="0040035B"/>
    <w:rsid w:val="004003B2"/>
    <w:rsid w:val="004003D4"/>
    <w:rsid w:val="00400427"/>
    <w:rsid w:val="0040088E"/>
    <w:rsid w:val="0040097B"/>
    <w:rsid w:val="00400ECA"/>
    <w:rsid w:val="00400EF2"/>
    <w:rsid w:val="004010CF"/>
    <w:rsid w:val="004011B4"/>
    <w:rsid w:val="004011BF"/>
    <w:rsid w:val="004012FA"/>
    <w:rsid w:val="00401554"/>
    <w:rsid w:val="00401645"/>
    <w:rsid w:val="0040177C"/>
    <w:rsid w:val="004017C6"/>
    <w:rsid w:val="00401BCA"/>
    <w:rsid w:val="00402375"/>
    <w:rsid w:val="004024AB"/>
    <w:rsid w:val="004025A2"/>
    <w:rsid w:val="00402644"/>
    <w:rsid w:val="00402EB7"/>
    <w:rsid w:val="00402EEB"/>
    <w:rsid w:val="00402F2C"/>
    <w:rsid w:val="00402FC4"/>
    <w:rsid w:val="0040303D"/>
    <w:rsid w:val="004032EC"/>
    <w:rsid w:val="0040347A"/>
    <w:rsid w:val="0040376D"/>
    <w:rsid w:val="0040379F"/>
    <w:rsid w:val="00403805"/>
    <w:rsid w:val="00403824"/>
    <w:rsid w:val="004038A5"/>
    <w:rsid w:val="004038DA"/>
    <w:rsid w:val="00403F25"/>
    <w:rsid w:val="0040411C"/>
    <w:rsid w:val="00404401"/>
    <w:rsid w:val="004048E1"/>
    <w:rsid w:val="0040495B"/>
    <w:rsid w:val="00404AE9"/>
    <w:rsid w:val="00404B9D"/>
    <w:rsid w:val="00404E54"/>
    <w:rsid w:val="00405194"/>
    <w:rsid w:val="0040562C"/>
    <w:rsid w:val="00405635"/>
    <w:rsid w:val="00405898"/>
    <w:rsid w:val="004058C0"/>
    <w:rsid w:val="00405970"/>
    <w:rsid w:val="00405C5D"/>
    <w:rsid w:val="00405D95"/>
    <w:rsid w:val="00405F90"/>
    <w:rsid w:val="00406108"/>
    <w:rsid w:val="0040621E"/>
    <w:rsid w:val="004062A4"/>
    <w:rsid w:val="00406412"/>
    <w:rsid w:val="00406715"/>
    <w:rsid w:val="00406B48"/>
    <w:rsid w:val="00406B68"/>
    <w:rsid w:val="00406F4B"/>
    <w:rsid w:val="00406FBD"/>
    <w:rsid w:val="004073B0"/>
    <w:rsid w:val="00407612"/>
    <w:rsid w:val="00407A66"/>
    <w:rsid w:val="00407AFC"/>
    <w:rsid w:val="00407B1C"/>
    <w:rsid w:val="00407B4C"/>
    <w:rsid w:val="00407B9B"/>
    <w:rsid w:val="00407C9E"/>
    <w:rsid w:val="00407CF8"/>
    <w:rsid w:val="00407D27"/>
    <w:rsid w:val="00410035"/>
    <w:rsid w:val="0041029D"/>
    <w:rsid w:val="004102F1"/>
    <w:rsid w:val="00410333"/>
    <w:rsid w:val="004103A4"/>
    <w:rsid w:val="004103B3"/>
    <w:rsid w:val="00410722"/>
    <w:rsid w:val="00410A4D"/>
    <w:rsid w:val="00410D50"/>
    <w:rsid w:val="00411230"/>
    <w:rsid w:val="00411570"/>
    <w:rsid w:val="004115FF"/>
    <w:rsid w:val="0041183E"/>
    <w:rsid w:val="004118C9"/>
    <w:rsid w:val="0041195D"/>
    <w:rsid w:val="00411E15"/>
    <w:rsid w:val="00411F15"/>
    <w:rsid w:val="004122D9"/>
    <w:rsid w:val="00412619"/>
    <w:rsid w:val="00412697"/>
    <w:rsid w:val="00412A27"/>
    <w:rsid w:val="00412F8D"/>
    <w:rsid w:val="00412FA0"/>
    <w:rsid w:val="00413369"/>
    <w:rsid w:val="00413627"/>
    <w:rsid w:val="0041388E"/>
    <w:rsid w:val="00413994"/>
    <w:rsid w:val="004139FB"/>
    <w:rsid w:val="00413D65"/>
    <w:rsid w:val="00414057"/>
    <w:rsid w:val="00414129"/>
    <w:rsid w:val="004141FA"/>
    <w:rsid w:val="00414238"/>
    <w:rsid w:val="00414307"/>
    <w:rsid w:val="004145AE"/>
    <w:rsid w:val="004149B6"/>
    <w:rsid w:val="00414A95"/>
    <w:rsid w:val="00414C2D"/>
    <w:rsid w:val="00415038"/>
    <w:rsid w:val="0041524C"/>
    <w:rsid w:val="004155FC"/>
    <w:rsid w:val="0041566F"/>
    <w:rsid w:val="0041577E"/>
    <w:rsid w:val="004157F6"/>
    <w:rsid w:val="00415812"/>
    <w:rsid w:val="0041583A"/>
    <w:rsid w:val="00415861"/>
    <w:rsid w:val="004159D3"/>
    <w:rsid w:val="00415A14"/>
    <w:rsid w:val="00415B3D"/>
    <w:rsid w:val="00415B80"/>
    <w:rsid w:val="00415BF9"/>
    <w:rsid w:val="00415E8A"/>
    <w:rsid w:val="00415F3A"/>
    <w:rsid w:val="0041608B"/>
    <w:rsid w:val="0041616C"/>
    <w:rsid w:val="0041693B"/>
    <w:rsid w:val="00416963"/>
    <w:rsid w:val="00416A5F"/>
    <w:rsid w:val="00416A66"/>
    <w:rsid w:val="00416C26"/>
    <w:rsid w:val="00416DCB"/>
    <w:rsid w:val="00417198"/>
    <w:rsid w:val="004171EF"/>
    <w:rsid w:val="00417446"/>
    <w:rsid w:val="00417457"/>
    <w:rsid w:val="00417678"/>
    <w:rsid w:val="00417980"/>
    <w:rsid w:val="00417A46"/>
    <w:rsid w:val="00417AC4"/>
    <w:rsid w:val="00417F4B"/>
    <w:rsid w:val="00420126"/>
    <w:rsid w:val="00420156"/>
    <w:rsid w:val="0042024E"/>
    <w:rsid w:val="004203CF"/>
    <w:rsid w:val="0042050C"/>
    <w:rsid w:val="00420755"/>
    <w:rsid w:val="00420CA4"/>
    <w:rsid w:val="00420CB7"/>
    <w:rsid w:val="00420D75"/>
    <w:rsid w:val="00420F26"/>
    <w:rsid w:val="00421078"/>
    <w:rsid w:val="0042110F"/>
    <w:rsid w:val="0042119D"/>
    <w:rsid w:val="00421258"/>
    <w:rsid w:val="00421268"/>
    <w:rsid w:val="004213E8"/>
    <w:rsid w:val="0042156E"/>
    <w:rsid w:val="0042199C"/>
    <w:rsid w:val="004219D8"/>
    <w:rsid w:val="00421EC5"/>
    <w:rsid w:val="00421ED0"/>
    <w:rsid w:val="00421ED7"/>
    <w:rsid w:val="004222BF"/>
    <w:rsid w:val="00422399"/>
    <w:rsid w:val="00422477"/>
    <w:rsid w:val="0042281B"/>
    <w:rsid w:val="004228B8"/>
    <w:rsid w:val="004228F5"/>
    <w:rsid w:val="004229C8"/>
    <w:rsid w:val="004229CF"/>
    <w:rsid w:val="00422A01"/>
    <w:rsid w:val="00422AC4"/>
    <w:rsid w:val="00422CF6"/>
    <w:rsid w:val="00422DB5"/>
    <w:rsid w:val="00422E86"/>
    <w:rsid w:val="0042307B"/>
    <w:rsid w:val="00423326"/>
    <w:rsid w:val="004233B8"/>
    <w:rsid w:val="00423415"/>
    <w:rsid w:val="00423659"/>
    <w:rsid w:val="00423746"/>
    <w:rsid w:val="00424A31"/>
    <w:rsid w:val="00424B93"/>
    <w:rsid w:val="00424BC7"/>
    <w:rsid w:val="00424D58"/>
    <w:rsid w:val="0042522D"/>
    <w:rsid w:val="0042535D"/>
    <w:rsid w:val="00425710"/>
    <w:rsid w:val="0042579D"/>
    <w:rsid w:val="004258FC"/>
    <w:rsid w:val="00425954"/>
    <w:rsid w:val="00425C97"/>
    <w:rsid w:val="00425FFD"/>
    <w:rsid w:val="004262F8"/>
    <w:rsid w:val="00426442"/>
    <w:rsid w:val="0042654A"/>
    <w:rsid w:val="00426652"/>
    <w:rsid w:val="0042668D"/>
    <w:rsid w:val="00426A93"/>
    <w:rsid w:val="00426C72"/>
    <w:rsid w:val="00426CA6"/>
    <w:rsid w:val="00426DFA"/>
    <w:rsid w:val="00426E12"/>
    <w:rsid w:val="00426F9F"/>
    <w:rsid w:val="00427022"/>
    <w:rsid w:val="0042716A"/>
    <w:rsid w:val="004272DB"/>
    <w:rsid w:val="004273E6"/>
    <w:rsid w:val="004276E3"/>
    <w:rsid w:val="00427701"/>
    <w:rsid w:val="004279ED"/>
    <w:rsid w:val="00427BBA"/>
    <w:rsid w:val="00427C6B"/>
    <w:rsid w:val="00427E67"/>
    <w:rsid w:val="0043001E"/>
    <w:rsid w:val="004300B1"/>
    <w:rsid w:val="00430178"/>
    <w:rsid w:val="004303DA"/>
    <w:rsid w:val="00430495"/>
    <w:rsid w:val="004304B4"/>
    <w:rsid w:val="00430680"/>
    <w:rsid w:val="00430773"/>
    <w:rsid w:val="0043085E"/>
    <w:rsid w:val="00430891"/>
    <w:rsid w:val="00430A72"/>
    <w:rsid w:val="00430C4E"/>
    <w:rsid w:val="004310B6"/>
    <w:rsid w:val="004312B5"/>
    <w:rsid w:val="004314E7"/>
    <w:rsid w:val="00431531"/>
    <w:rsid w:val="00431626"/>
    <w:rsid w:val="0043185D"/>
    <w:rsid w:val="0043189C"/>
    <w:rsid w:val="00431C30"/>
    <w:rsid w:val="00431CB1"/>
    <w:rsid w:val="00431DB5"/>
    <w:rsid w:val="00431FE8"/>
    <w:rsid w:val="00431FEE"/>
    <w:rsid w:val="004323B4"/>
    <w:rsid w:val="0043270B"/>
    <w:rsid w:val="00432780"/>
    <w:rsid w:val="004329D4"/>
    <w:rsid w:val="00432A73"/>
    <w:rsid w:val="00432A76"/>
    <w:rsid w:val="00432D83"/>
    <w:rsid w:val="00432DB9"/>
    <w:rsid w:val="00432E64"/>
    <w:rsid w:val="00432E9F"/>
    <w:rsid w:val="00432F8F"/>
    <w:rsid w:val="00432F9E"/>
    <w:rsid w:val="00433106"/>
    <w:rsid w:val="00433356"/>
    <w:rsid w:val="004334AD"/>
    <w:rsid w:val="00433735"/>
    <w:rsid w:val="00433C6F"/>
    <w:rsid w:val="00433E82"/>
    <w:rsid w:val="00433F09"/>
    <w:rsid w:val="0043453F"/>
    <w:rsid w:val="00434583"/>
    <w:rsid w:val="0043458D"/>
    <w:rsid w:val="00434717"/>
    <w:rsid w:val="00434754"/>
    <w:rsid w:val="0043480E"/>
    <w:rsid w:val="00434819"/>
    <w:rsid w:val="00434A45"/>
    <w:rsid w:val="00434D46"/>
    <w:rsid w:val="00434D49"/>
    <w:rsid w:val="00434E37"/>
    <w:rsid w:val="00435248"/>
    <w:rsid w:val="004353C1"/>
    <w:rsid w:val="0043542F"/>
    <w:rsid w:val="004355EB"/>
    <w:rsid w:val="00435602"/>
    <w:rsid w:val="00435698"/>
    <w:rsid w:val="004356FA"/>
    <w:rsid w:val="004358AE"/>
    <w:rsid w:val="00435B86"/>
    <w:rsid w:val="00435CCF"/>
    <w:rsid w:val="00435EC1"/>
    <w:rsid w:val="0043634F"/>
    <w:rsid w:val="00436480"/>
    <w:rsid w:val="004367E9"/>
    <w:rsid w:val="00436A3B"/>
    <w:rsid w:val="00436D36"/>
    <w:rsid w:val="00436EEB"/>
    <w:rsid w:val="00437027"/>
    <w:rsid w:val="004371AB"/>
    <w:rsid w:val="0043745A"/>
    <w:rsid w:val="0043755F"/>
    <w:rsid w:val="00437579"/>
    <w:rsid w:val="00437AB4"/>
    <w:rsid w:val="00437B76"/>
    <w:rsid w:val="00437C16"/>
    <w:rsid w:val="00437C99"/>
    <w:rsid w:val="00437D04"/>
    <w:rsid w:val="00437FF2"/>
    <w:rsid w:val="004402A7"/>
    <w:rsid w:val="0044031D"/>
    <w:rsid w:val="0044035D"/>
    <w:rsid w:val="00440373"/>
    <w:rsid w:val="004404A8"/>
    <w:rsid w:val="00440540"/>
    <w:rsid w:val="00440EA5"/>
    <w:rsid w:val="0044131C"/>
    <w:rsid w:val="0044135F"/>
    <w:rsid w:val="004413A0"/>
    <w:rsid w:val="0044142F"/>
    <w:rsid w:val="0044153F"/>
    <w:rsid w:val="004416F6"/>
    <w:rsid w:val="00441851"/>
    <w:rsid w:val="00442369"/>
    <w:rsid w:val="0044241B"/>
    <w:rsid w:val="004425C2"/>
    <w:rsid w:val="0044272B"/>
    <w:rsid w:val="00442824"/>
    <w:rsid w:val="00442BB5"/>
    <w:rsid w:val="00442D86"/>
    <w:rsid w:val="00442F04"/>
    <w:rsid w:val="00442FFB"/>
    <w:rsid w:val="004430F8"/>
    <w:rsid w:val="004430FD"/>
    <w:rsid w:val="0044351D"/>
    <w:rsid w:val="00443753"/>
    <w:rsid w:val="00443892"/>
    <w:rsid w:val="0044397C"/>
    <w:rsid w:val="00443A63"/>
    <w:rsid w:val="00443F1C"/>
    <w:rsid w:val="00444069"/>
    <w:rsid w:val="004442A7"/>
    <w:rsid w:val="0044432C"/>
    <w:rsid w:val="00444486"/>
    <w:rsid w:val="00444508"/>
    <w:rsid w:val="00444901"/>
    <w:rsid w:val="00444934"/>
    <w:rsid w:val="00444A60"/>
    <w:rsid w:val="00444F5E"/>
    <w:rsid w:val="004450DC"/>
    <w:rsid w:val="0044540F"/>
    <w:rsid w:val="00445494"/>
    <w:rsid w:val="00445513"/>
    <w:rsid w:val="00445907"/>
    <w:rsid w:val="00445A3B"/>
    <w:rsid w:val="00445CFF"/>
    <w:rsid w:val="00445E87"/>
    <w:rsid w:val="00445F16"/>
    <w:rsid w:val="004462AF"/>
    <w:rsid w:val="00446375"/>
    <w:rsid w:val="0044639B"/>
    <w:rsid w:val="0044655C"/>
    <w:rsid w:val="00446570"/>
    <w:rsid w:val="0044662A"/>
    <w:rsid w:val="0044666E"/>
    <w:rsid w:val="00446E5A"/>
    <w:rsid w:val="0044710C"/>
    <w:rsid w:val="00447195"/>
    <w:rsid w:val="0044738F"/>
    <w:rsid w:val="00447486"/>
    <w:rsid w:val="004479FC"/>
    <w:rsid w:val="00447CD1"/>
    <w:rsid w:val="00447D57"/>
    <w:rsid w:val="004500BE"/>
    <w:rsid w:val="00450400"/>
    <w:rsid w:val="0045053A"/>
    <w:rsid w:val="00450778"/>
    <w:rsid w:val="00450BB9"/>
    <w:rsid w:val="00450D3B"/>
    <w:rsid w:val="00450F50"/>
    <w:rsid w:val="00450FB2"/>
    <w:rsid w:val="004517EF"/>
    <w:rsid w:val="004518D5"/>
    <w:rsid w:val="004518EE"/>
    <w:rsid w:val="004519BF"/>
    <w:rsid w:val="00451B06"/>
    <w:rsid w:val="00451BEB"/>
    <w:rsid w:val="00452092"/>
    <w:rsid w:val="0045267D"/>
    <w:rsid w:val="004526EB"/>
    <w:rsid w:val="00452706"/>
    <w:rsid w:val="004527C0"/>
    <w:rsid w:val="00452A80"/>
    <w:rsid w:val="00452C58"/>
    <w:rsid w:val="00453871"/>
    <w:rsid w:val="004539A3"/>
    <w:rsid w:val="00453A93"/>
    <w:rsid w:val="00453AB7"/>
    <w:rsid w:val="00453B0A"/>
    <w:rsid w:val="00453BB6"/>
    <w:rsid w:val="00453DEF"/>
    <w:rsid w:val="004543E4"/>
    <w:rsid w:val="00454632"/>
    <w:rsid w:val="004548E5"/>
    <w:rsid w:val="004549A3"/>
    <w:rsid w:val="00454B9D"/>
    <w:rsid w:val="00454C4E"/>
    <w:rsid w:val="00454E72"/>
    <w:rsid w:val="00454F08"/>
    <w:rsid w:val="00455099"/>
    <w:rsid w:val="00455105"/>
    <w:rsid w:val="004552A0"/>
    <w:rsid w:val="0045549F"/>
    <w:rsid w:val="00455557"/>
    <w:rsid w:val="00455B4F"/>
    <w:rsid w:val="00455C09"/>
    <w:rsid w:val="00455C4C"/>
    <w:rsid w:val="00455CC2"/>
    <w:rsid w:val="00455E17"/>
    <w:rsid w:val="00456050"/>
    <w:rsid w:val="00456114"/>
    <w:rsid w:val="0045617B"/>
    <w:rsid w:val="0045639F"/>
    <w:rsid w:val="00456440"/>
    <w:rsid w:val="00456784"/>
    <w:rsid w:val="00456971"/>
    <w:rsid w:val="00456B9B"/>
    <w:rsid w:val="0045739C"/>
    <w:rsid w:val="0045742D"/>
    <w:rsid w:val="00457560"/>
    <w:rsid w:val="004576DF"/>
    <w:rsid w:val="00457709"/>
    <w:rsid w:val="00457771"/>
    <w:rsid w:val="00457C3B"/>
    <w:rsid w:val="00457C5E"/>
    <w:rsid w:val="00457F98"/>
    <w:rsid w:val="0046026D"/>
    <w:rsid w:val="0046027A"/>
    <w:rsid w:val="00460295"/>
    <w:rsid w:val="00460300"/>
    <w:rsid w:val="004605CC"/>
    <w:rsid w:val="0046072D"/>
    <w:rsid w:val="00460921"/>
    <w:rsid w:val="00460958"/>
    <w:rsid w:val="00460F27"/>
    <w:rsid w:val="00460F57"/>
    <w:rsid w:val="00461100"/>
    <w:rsid w:val="0046110A"/>
    <w:rsid w:val="004612C8"/>
    <w:rsid w:val="004614A1"/>
    <w:rsid w:val="004614B2"/>
    <w:rsid w:val="0046164D"/>
    <w:rsid w:val="004616E5"/>
    <w:rsid w:val="004616FF"/>
    <w:rsid w:val="00461716"/>
    <w:rsid w:val="004617A0"/>
    <w:rsid w:val="0046194F"/>
    <w:rsid w:val="00461C00"/>
    <w:rsid w:val="00461E49"/>
    <w:rsid w:val="004622A1"/>
    <w:rsid w:val="004622D0"/>
    <w:rsid w:val="00462420"/>
    <w:rsid w:val="00462A9C"/>
    <w:rsid w:val="00462B09"/>
    <w:rsid w:val="00462C3F"/>
    <w:rsid w:val="00462CB4"/>
    <w:rsid w:val="00462EF0"/>
    <w:rsid w:val="00462FAD"/>
    <w:rsid w:val="00462FC4"/>
    <w:rsid w:val="00463448"/>
    <w:rsid w:val="0046354E"/>
    <w:rsid w:val="0046390F"/>
    <w:rsid w:val="00463A17"/>
    <w:rsid w:val="00463A8C"/>
    <w:rsid w:val="00463AA2"/>
    <w:rsid w:val="00463AE8"/>
    <w:rsid w:val="00463C3A"/>
    <w:rsid w:val="00463CE9"/>
    <w:rsid w:val="00463F45"/>
    <w:rsid w:val="004642F1"/>
    <w:rsid w:val="0046432C"/>
    <w:rsid w:val="0046434B"/>
    <w:rsid w:val="00464391"/>
    <w:rsid w:val="004643DF"/>
    <w:rsid w:val="004644EF"/>
    <w:rsid w:val="00464513"/>
    <w:rsid w:val="0046451D"/>
    <w:rsid w:val="004646BE"/>
    <w:rsid w:val="00464919"/>
    <w:rsid w:val="00464927"/>
    <w:rsid w:val="00464CCE"/>
    <w:rsid w:val="00464EE0"/>
    <w:rsid w:val="004650EB"/>
    <w:rsid w:val="00465393"/>
    <w:rsid w:val="00465461"/>
    <w:rsid w:val="00465467"/>
    <w:rsid w:val="00465504"/>
    <w:rsid w:val="0046551A"/>
    <w:rsid w:val="00465545"/>
    <w:rsid w:val="00465573"/>
    <w:rsid w:val="004658BE"/>
    <w:rsid w:val="004658C3"/>
    <w:rsid w:val="00465AF0"/>
    <w:rsid w:val="00465B38"/>
    <w:rsid w:val="00465BDE"/>
    <w:rsid w:val="00465DD3"/>
    <w:rsid w:val="00465E86"/>
    <w:rsid w:val="00465EB3"/>
    <w:rsid w:val="0046645E"/>
    <w:rsid w:val="004664EC"/>
    <w:rsid w:val="004669CE"/>
    <w:rsid w:val="00466AC8"/>
    <w:rsid w:val="004671FB"/>
    <w:rsid w:val="00467280"/>
    <w:rsid w:val="0046730B"/>
    <w:rsid w:val="004674F2"/>
    <w:rsid w:val="00467640"/>
    <w:rsid w:val="004676D2"/>
    <w:rsid w:val="00467838"/>
    <w:rsid w:val="00467B2C"/>
    <w:rsid w:val="00467DD7"/>
    <w:rsid w:val="00467F9B"/>
    <w:rsid w:val="00470337"/>
    <w:rsid w:val="0047041E"/>
    <w:rsid w:val="004704B4"/>
    <w:rsid w:val="004706FD"/>
    <w:rsid w:val="00470750"/>
    <w:rsid w:val="00470893"/>
    <w:rsid w:val="004708E2"/>
    <w:rsid w:val="00470AF6"/>
    <w:rsid w:val="00470BF1"/>
    <w:rsid w:val="00470C25"/>
    <w:rsid w:val="00470E35"/>
    <w:rsid w:val="00470E47"/>
    <w:rsid w:val="0047166D"/>
    <w:rsid w:val="00471856"/>
    <w:rsid w:val="004719A1"/>
    <w:rsid w:val="004719FF"/>
    <w:rsid w:val="00471DB0"/>
    <w:rsid w:val="00471EB6"/>
    <w:rsid w:val="00471F3B"/>
    <w:rsid w:val="00471FAB"/>
    <w:rsid w:val="00472101"/>
    <w:rsid w:val="00472964"/>
    <w:rsid w:val="00472ACB"/>
    <w:rsid w:val="00472B1D"/>
    <w:rsid w:val="00472BD4"/>
    <w:rsid w:val="00472C2B"/>
    <w:rsid w:val="00472E42"/>
    <w:rsid w:val="004736BC"/>
    <w:rsid w:val="00473E9A"/>
    <w:rsid w:val="00473F5F"/>
    <w:rsid w:val="00474085"/>
    <w:rsid w:val="0047410D"/>
    <w:rsid w:val="004744D6"/>
    <w:rsid w:val="004749DF"/>
    <w:rsid w:val="004749EB"/>
    <w:rsid w:val="00474A57"/>
    <w:rsid w:val="00474FB4"/>
    <w:rsid w:val="004750AB"/>
    <w:rsid w:val="004750C0"/>
    <w:rsid w:val="00475131"/>
    <w:rsid w:val="00475260"/>
    <w:rsid w:val="004755A5"/>
    <w:rsid w:val="004755CC"/>
    <w:rsid w:val="004755D5"/>
    <w:rsid w:val="0047571E"/>
    <w:rsid w:val="0047574D"/>
    <w:rsid w:val="004759BE"/>
    <w:rsid w:val="00475A1B"/>
    <w:rsid w:val="00475C9D"/>
    <w:rsid w:val="00475D3E"/>
    <w:rsid w:val="00475E3F"/>
    <w:rsid w:val="00475E50"/>
    <w:rsid w:val="00475F90"/>
    <w:rsid w:val="004762F1"/>
    <w:rsid w:val="004768CF"/>
    <w:rsid w:val="00476D52"/>
    <w:rsid w:val="00476D8B"/>
    <w:rsid w:val="00476DFA"/>
    <w:rsid w:val="00476EAE"/>
    <w:rsid w:val="00476F23"/>
    <w:rsid w:val="00477249"/>
    <w:rsid w:val="004774C5"/>
    <w:rsid w:val="004775ED"/>
    <w:rsid w:val="004777C7"/>
    <w:rsid w:val="00477B19"/>
    <w:rsid w:val="00477FBA"/>
    <w:rsid w:val="004801FB"/>
    <w:rsid w:val="004803A9"/>
    <w:rsid w:val="004805D8"/>
    <w:rsid w:val="004807D5"/>
    <w:rsid w:val="00480B03"/>
    <w:rsid w:val="00480C23"/>
    <w:rsid w:val="004810EC"/>
    <w:rsid w:val="004814F6"/>
    <w:rsid w:val="00481607"/>
    <w:rsid w:val="00481887"/>
    <w:rsid w:val="0048198C"/>
    <w:rsid w:val="00481BF4"/>
    <w:rsid w:val="00481CE2"/>
    <w:rsid w:val="00481DB9"/>
    <w:rsid w:val="00482389"/>
    <w:rsid w:val="004827DD"/>
    <w:rsid w:val="00482943"/>
    <w:rsid w:val="00482ADC"/>
    <w:rsid w:val="00482B1F"/>
    <w:rsid w:val="00482BAD"/>
    <w:rsid w:val="00482E26"/>
    <w:rsid w:val="0048319D"/>
    <w:rsid w:val="0048351D"/>
    <w:rsid w:val="00483805"/>
    <w:rsid w:val="004839B5"/>
    <w:rsid w:val="00483CFA"/>
    <w:rsid w:val="00483CFF"/>
    <w:rsid w:val="00483D11"/>
    <w:rsid w:val="00483D20"/>
    <w:rsid w:val="00483E75"/>
    <w:rsid w:val="0048406D"/>
    <w:rsid w:val="004840DE"/>
    <w:rsid w:val="0048410B"/>
    <w:rsid w:val="0048410E"/>
    <w:rsid w:val="0048416D"/>
    <w:rsid w:val="004841C4"/>
    <w:rsid w:val="004841C8"/>
    <w:rsid w:val="00484C46"/>
    <w:rsid w:val="00484C74"/>
    <w:rsid w:val="00484DC0"/>
    <w:rsid w:val="0048537A"/>
    <w:rsid w:val="0048541C"/>
    <w:rsid w:val="004855A5"/>
    <w:rsid w:val="004855E2"/>
    <w:rsid w:val="004855EB"/>
    <w:rsid w:val="00485969"/>
    <w:rsid w:val="0048598C"/>
    <w:rsid w:val="00485A3A"/>
    <w:rsid w:val="00485B5E"/>
    <w:rsid w:val="00485BDC"/>
    <w:rsid w:val="00485CCB"/>
    <w:rsid w:val="00485E8A"/>
    <w:rsid w:val="0048620B"/>
    <w:rsid w:val="004862DE"/>
    <w:rsid w:val="004866A2"/>
    <w:rsid w:val="004866EA"/>
    <w:rsid w:val="004869D8"/>
    <w:rsid w:val="00486CF2"/>
    <w:rsid w:val="00486EC5"/>
    <w:rsid w:val="00486FF7"/>
    <w:rsid w:val="00487029"/>
    <w:rsid w:val="00487442"/>
    <w:rsid w:val="0048765A"/>
    <w:rsid w:val="004879FA"/>
    <w:rsid w:val="00487BB8"/>
    <w:rsid w:val="00487D7B"/>
    <w:rsid w:val="00487F28"/>
    <w:rsid w:val="00490195"/>
    <w:rsid w:val="00490649"/>
    <w:rsid w:val="00490881"/>
    <w:rsid w:val="0049093B"/>
    <w:rsid w:val="00490B13"/>
    <w:rsid w:val="00490CB9"/>
    <w:rsid w:val="00490D59"/>
    <w:rsid w:val="00490E94"/>
    <w:rsid w:val="00490EE3"/>
    <w:rsid w:val="004911C6"/>
    <w:rsid w:val="0049143D"/>
    <w:rsid w:val="0049149D"/>
    <w:rsid w:val="00491547"/>
    <w:rsid w:val="0049160A"/>
    <w:rsid w:val="004918A0"/>
    <w:rsid w:val="004919B7"/>
    <w:rsid w:val="00491A98"/>
    <w:rsid w:val="00491BB8"/>
    <w:rsid w:val="004920BC"/>
    <w:rsid w:val="004920EC"/>
    <w:rsid w:val="00492339"/>
    <w:rsid w:val="004924E5"/>
    <w:rsid w:val="00492619"/>
    <w:rsid w:val="00492957"/>
    <w:rsid w:val="00492995"/>
    <w:rsid w:val="00492C8D"/>
    <w:rsid w:val="00492CA9"/>
    <w:rsid w:val="00493330"/>
    <w:rsid w:val="0049345B"/>
    <w:rsid w:val="0049347E"/>
    <w:rsid w:val="0049349F"/>
    <w:rsid w:val="0049357D"/>
    <w:rsid w:val="004935A4"/>
    <w:rsid w:val="004935D1"/>
    <w:rsid w:val="004937C0"/>
    <w:rsid w:val="00493B77"/>
    <w:rsid w:val="00493CE7"/>
    <w:rsid w:val="00493D08"/>
    <w:rsid w:val="00493D31"/>
    <w:rsid w:val="00493DE6"/>
    <w:rsid w:val="00494076"/>
    <w:rsid w:val="004941D2"/>
    <w:rsid w:val="004943C6"/>
    <w:rsid w:val="00494436"/>
    <w:rsid w:val="0049454F"/>
    <w:rsid w:val="0049457E"/>
    <w:rsid w:val="00494704"/>
    <w:rsid w:val="00494BA0"/>
    <w:rsid w:val="00494E75"/>
    <w:rsid w:val="00494FE8"/>
    <w:rsid w:val="00495071"/>
    <w:rsid w:val="00495145"/>
    <w:rsid w:val="00495227"/>
    <w:rsid w:val="004954F5"/>
    <w:rsid w:val="00495586"/>
    <w:rsid w:val="00495907"/>
    <w:rsid w:val="004959B0"/>
    <w:rsid w:val="00495BD8"/>
    <w:rsid w:val="00495DF6"/>
    <w:rsid w:val="004961DB"/>
    <w:rsid w:val="004964B4"/>
    <w:rsid w:val="00496522"/>
    <w:rsid w:val="0049653E"/>
    <w:rsid w:val="0049682E"/>
    <w:rsid w:val="00496854"/>
    <w:rsid w:val="004969DF"/>
    <w:rsid w:val="00496A8A"/>
    <w:rsid w:val="00496BEF"/>
    <w:rsid w:val="00496C61"/>
    <w:rsid w:val="0049792C"/>
    <w:rsid w:val="00497AEF"/>
    <w:rsid w:val="00497AF1"/>
    <w:rsid w:val="00497ECC"/>
    <w:rsid w:val="004A0184"/>
    <w:rsid w:val="004A01E1"/>
    <w:rsid w:val="004A01FB"/>
    <w:rsid w:val="004A06AF"/>
    <w:rsid w:val="004A0A2D"/>
    <w:rsid w:val="004A0A78"/>
    <w:rsid w:val="004A0AD0"/>
    <w:rsid w:val="004A0DA7"/>
    <w:rsid w:val="004A0E00"/>
    <w:rsid w:val="004A15F7"/>
    <w:rsid w:val="004A1600"/>
    <w:rsid w:val="004A1B20"/>
    <w:rsid w:val="004A201F"/>
    <w:rsid w:val="004A2093"/>
    <w:rsid w:val="004A23B8"/>
    <w:rsid w:val="004A23C0"/>
    <w:rsid w:val="004A2447"/>
    <w:rsid w:val="004A27E8"/>
    <w:rsid w:val="004A28D4"/>
    <w:rsid w:val="004A2908"/>
    <w:rsid w:val="004A29E4"/>
    <w:rsid w:val="004A2AD4"/>
    <w:rsid w:val="004A2B20"/>
    <w:rsid w:val="004A2B3D"/>
    <w:rsid w:val="004A2B8D"/>
    <w:rsid w:val="004A2BE1"/>
    <w:rsid w:val="004A2DBE"/>
    <w:rsid w:val="004A2E44"/>
    <w:rsid w:val="004A30C6"/>
    <w:rsid w:val="004A30F7"/>
    <w:rsid w:val="004A318B"/>
    <w:rsid w:val="004A320C"/>
    <w:rsid w:val="004A32A9"/>
    <w:rsid w:val="004A366E"/>
    <w:rsid w:val="004A36C0"/>
    <w:rsid w:val="004A370A"/>
    <w:rsid w:val="004A3AA3"/>
    <w:rsid w:val="004A3C34"/>
    <w:rsid w:val="004A3D05"/>
    <w:rsid w:val="004A41F4"/>
    <w:rsid w:val="004A4247"/>
    <w:rsid w:val="004A447C"/>
    <w:rsid w:val="004A4635"/>
    <w:rsid w:val="004A46B5"/>
    <w:rsid w:val="004A4767"/>
    <w:rsid w:val="004A48DB"/>
    <w:rsid w:val="004A4900"/>
    <w:rsid w:val="004A4D38"/>
    <w:rsid w:val="004A4E7E"/>
    <w:rsid w:val="004A4E95"/>
    <w:rsid w:val="004A5149"/>
    <w:rsid w:val="004A5212"/>
    <w:rsid w:val="004A5270"/>
    <w:rsid w:val="004A5667"/>
    <w:rsid w:val="004A579C"/>
    <w:rsid w:val="004A57FC"/>
    <w:rsid w:val="004A59DE"/>
    <w:rsid w:val="004A658A"/>
    <w:rsid w:val="004A6D1F"/>
    <w:rsid w:val="004A6D23"/>
    <w:rsid w:val="004A705C"/>
    <w:rsid w:val="004A717D"/>
    <w:rsid w:val="004A7276"/>
    <w:rsid w:val="004A7493"/>
    <w:rsid w:val="004A75E1"/>
    <w:rsid w:val="004A7EE7"/>
    <w:rsid w:val="004A7FB0"/>
    <w:rsid w:val="004B0258"/>
    <w:rsid w:val="004B0603"/>
    <w:rsid w:val="004B0706"/>
    <w:rsid w:val="004B0787"/>
    <w:rsid w:val="004B08D0"/>
    <w:rsid w:val="004B09DF"/>
    <w:rsid w:val="004B0B4F"/>
    <w:rsid w:val="004B11CE"/>
    <w:rsid w:val="004B125D"/>
    <w:rsid w:val="004B1283"/>
    <w:rsid w:val="004B1289"/>
    <w:rsid w:val="004B1310"/>
    <w:rsid w:val="004B1313"/>
    <w:rsid w:val="004B1503"/>
    <w:rsid w:val="004B1550"/>
    <w:rsid w:val="004B169E"/>
    <w:rsid w:val="004B1B53"/>
    <w:rsid w:val="004B1C42"/>
    <w:rsid w:val="004B2212"/>
    <w:rsid w:val="004B22C8"/>
    <w:rsid w:val="004B2422"/>
    <w:rsid w:val="004B267A"/>
    <w:rsid w:val="004B2700"/>
    <w:rsid w:val="004B2B31"/>
    <w:rsid w:val="004B2C33"/>
    <w:rsid w:val="004B2CDB"/>
    <w:rsid w:val="004B2D06"/>
    <w:rsid w:val="004B2E38"/>
    <w:rsid w:val="004B3774"/>
    <w:rsid w:val="004B37BF"/>
    <w:rsid w:val="004B385B"/>
    <w:rsid w:val="004B3920"/>
    <w:rsid w:val="004B397C"/>
    <w:rsid w:val="004B3C3F"/>
    <w:rsid w:val="004B414B"/>
    <w:rsid w:val="004B4288"/>
    <w:rsid w:val="004B4390"/>
    <w:rsid w:val="004B45A2"/>
    <w:rsid w:val="004B45D6"/>
    <w:rsid w:val="004B4A0F"/>
    <w:rsid w:val="004B4A4F"/>
    <w:rsid w:val="004B4AA2"/>
    <w:rsid w:val="004B4C67"/>
    <w:rsid w:val="004B4F63"/>
    <w:rsid w:val="004B50E0"/>
    <w:rsid w:val="004B53B8"/>
    <w:rsid w:val="004B55EC"/>
    <w:rsid w:val="004B57FB"/>
    <w:rsid w:val="004B58C9"/>
    <w:rsid w:val="004B5E7F"/>
    <w:rsid w:val="004B600F"/>
    <w:rsid w:val="004B6301"/>
    <w:rsid w:val="004B6895"/>
    <w:rsid w:val="004B68B3"/>
    <w:rsid w:val="004B6A6C"/>
    <w:rsid w:val="004B6BB0"/>
    <w:rsid w:val="004B6D95"/>
    <w:rsid w:val="004B6EC5"/>
    <w:rsid w:val="004B6EFA"/>
    <w:rsid w:val="004B6FFB"/>
    <w:rsid w:val="004B749D"/>
    <w:rsid w:val="004B795F"/>
    <w:rsid w:val="004B7B88"/>
    <w:rsid w:val="004B7BA5"/>
    <w:rsid w:val="004C029A"/>
    <w:rsid w:val="004C0346"/>
    <w:rsid w:val="004C03CC"/>
    <w:rsid w:val="004C0426"/>
    <w:rsid w:val="004C0B5B"/>
    <w:rsid w:val="004C0B74"/>
    <w:rsid w:val="004C0E75"/>
    <w:rsid w:val="004C0F99"/>
    <w:rsid w:val="004C0FB1"/>
    <w:rsid w:val="004C130D"/>
    <w:rsid w:val="004C131B"/>
    <w:rsid w:val="004C1329"/>
    <w:rsid w:val="004C1566"/>
    <w:rsid w:val="004C1624"/>
    <w:rsid w:val="004C1DB8"/>
    <w:rsid w:val="004C20BD"/>
    <w:rsid w:val="004C2371"/>
    <w:rsid w:val="004C2A1F"/>
    <w:rsid w:val="004C2C4E"/>
    <w:rsid w:val="004C2E91"/>
    <w:rsid w:val="004C2F01"/>
    <w:rsid w:val="004C31B8"/>
    <w:rsid w:val="004C3257"/>
    <w:rsid w:val="004C326E"/>
    <w:rsid w:val="004C3472"/>
    <w:rsid w:val="004C34E8"/>
    <w:rsid w:val="004C35CB"/>
    <w:rsid w:val="004C370D"/>
    <w:rsid w:val="004C3A57"/>
    <w:rsid w:val="004C3C51"/>
    <w:rsid w:val="004C3EAF"/>
    <w:rsid w:val="004C3FC3"/>
    <w:rsid w:val="004C40CC"/>
    <w:rsid w:val="004C4384"/>
    <w:rsid w:val="004C47BD"/>
    <w:rsid w:val="004C47FE"/>
    <w:rsid w:val="004C4849"/>
    <w:rsid w:val="004C4BCE"/>
    <w:rsid w:val="004C4BF3"/>
    <w:rsid w:val="004C4D73"/>
    <w:rsid w:val="004C4EAB"/>
    <w:rsid w:val="004C4F33"/>
    <w:rsid w:val="004C521E"/>
    <w:rsid w:val="004C538E"/>
    <w:rsid w:val="004C5500"/>
    <w:rsid w:val="004C564E"/>
    <w:rsid w:val="004C584A"/>
    <w:rsid w:val="004C5C61"/>
    <w:rsid w:val="004C5EF0"/>
    <w:rsid w:val="004C6071"/>
    <w:rsid w:val="004C63D6"/>
    <w:rsid w:val="004C660B"/>
    <w:rsid w:val="004C6627"/>
    <w:rsid w:val="004C6915"/>
    <w:rsid w:val="004C6D25"/>
    <w:rsid w:val="004C70BC"/>
    <w:rsid w:val="004C730E"/>
    <w:rsid w:val="004C73FF"/>
    <w:rsid w:val="004C759F"/>
    <w:rsid w:val="004C7739"/>
    <w:rsid w:val="004C7751"/>
    <w:rsid w:val="004C7BC0"/>
    <w:rsid w:val="004C7BDF"/>
    <w:rsid w:val="004C7C61"/>
    <w:rsid w:val="004C7D13"/>
    <w:rsid w:val="004D0130"/>
    <w:rsid w:val="004D01F7"/>
    <w:rsid w:val="004D0200"/>
    <w:rsid w:val="004D033B"/>
    <w:rsid w:val="004D0737"/>
    <w:rsid w:val="004D078E"/>
    <w:rsid w:val="004D07F6"/>
    <w:rsid w:val="004D0DA6"/>
    <w:rsid w:val="004D0E42"/>
    <w:rsid w:val="004D171F"/>
    <w:rsid w:val="004D1A33"/>
    <w:rsid w:val="004D1C5F"/>
    <w:rsid w:val="004D1D64"/>
    <w:rsid w:val="004D1E85"/>
    <w:rsid w:val="004D1F08"/>
    <w:rsid w:val="004D1F6B"/>
    <w:rsid w:val="004D23B0"/>
    <w:rsid w:val="004D2474"/>
    <w:rsid w:val="004D24F2"/>
    <w:rsid w:val="004D253C"/>
    <w:rsid w:val="004D27C4"/>
    <w:rsid w:val="004D2DC3"/>
    <w:rsid w:val="004D2E1A"/>
    <w:rsid w:val="004D2E57"/>
    <w:rsid w:val="004D300B"/>
    <w:rsid w:val="004D311D"/>
    <w:rsid w:val="004D3251"/>
    <w:rsid w:val="004D337F"/>
    <w:rsid w:val="004D365B"/>
    <w:rsid w:val="004D371A"/>
    <w:rsid w:val="004D374D"/>
    <w:rsid w:val="004D392B"/>
    <w:rsid w:val="004D3C02"/>
    <w:rsid w:val="004D3CFB"/>
    <w:rsid w:val="004D4968"/>
    <w:rsid w:val="004D4977"/>
    <w:rsid w:val="004D4A8A"/>
    <w:rsid w:val="004D4BEA"/>
    <w:rsid w:val="004D4C58"/>
    <w:rsid w:val="004D4E15"/>
    <w:rsid w:val="004D4EE1"/>
    <w:rsid w:val="004D50CC"/>
    <w:rsid w:val="004D52ED"/>
    <w:rsid w:val="004D539F"/>
    <w:rsid w:val="004D55BF"/>
    <w:rsid w:val="004D58D1"/>
    <w:rsid w:val="004D59F7"/>
    <w:rsid w:val="004D5A3A"/>
    <w:rsid w:val="004D5A71"/>
    <w:rsid w:val="004D5F02"/>
    <w:rsid w:val="004D6170"/>
    <w:rsid w:val="004D61E6"/>
    <w:rsid w:val="004D6321"/>
    <w:rsid w:val="004D672C"/>
    <w:rsid w:val="004D68C0"/>
    <w:rsid w:val="004D6A57"/>
    <w:rsid w:val="004D6DAC"/>
    <w:rsid w:val="004D6DD2"/>
    <w:rsid w:val="004D6EB2"/>
    <w:rsid w:val="004D704C"/>
    <w:rsid w:val="004D710C"/>
    <w:rsid w:val="004D734F"/>
    <w:rsid w:val="004D73C8"/>
    <w:rsid w:val="004D7448"/>
    <w:rsid w:val="004D7691"/>
    <w:rsid w:val="004D7807"/>
    <w:rsid w:val="004D7967"/>
    <w:rsid w:val="004D7B2F"/>
    <w:rsid w:val="004E0033"/>
    <w:rsid w:val="004E03BE"/>
    <w:rsid w:val="004E040D"/>
    <w:rsid w:val="004E06B3"/>
    <w:rsid w:val="004E0771"/>
    <w:rsid w:val="004E0B8C"/>
    <w:rsid w:val="004E0CD0"/>
    <w:rsid w:val="004E1260"/>
    <w:rsid w:val="004E1429"/>
    <w:rsid w:val="004E18D4"/>
    <w:rsid w:val="004E1CBB"/>
    <w:rsid w:val="004E1D07"/>
    <w:rsid w:val="004E204A"/>
    <w:rsid w:val="004E2097"/>
    <w:rsid w:val="004E209D"/>
    <w:rsid w:val="004E212C"/>
    <w:rsid w:val="004E214E"/>
    <w:rsid w:val="004E215C"/>
    <w:rsid w:val="004E21D3"/>
    <w:rsid w:val="004E221B"/>
    <w:rsid w:val="004E2664"/>
    <w:rsid w:val="004E27ED"/>
    <w:rsid w:val="004E2C41"/>
    <w:rsid w:val="004E2CFF"/>
    <w:rsid w:val="004E2D4D"/>
    <w:rsid w:val="004E2D82"/>
    <w:rsid w:val="004E2E33"/>
    <w:rsid w:val="004E2F3A"/>
    <w:rsid w:val="004E2F51"/>
    <w:rsid w:val="004E2F60"/>
    <w:rsid w:val="004E30B8"/>
    <w:rsid w:val="004E34BD"/>
    <w:rsid w:val="004E3579"/>
    <w:rsid w:val="004E3892"/>
    <w:rsid w:val="004E38FA"/>
    <w:rsid w:val="004E3FD8"/>
    <w:rsid w:val="004E4447"/>
    <w:rsid w:val="004E471C"/>
    <w:rsid w:val="004E4D66"/>
    <w:rsid w:val="004E51C9"/>
    <w:rsid w:val="004E53AE"/>
    <w:rsid w:val="004E5449"/>
    <w:rsid w:val="004E57B3"/>
    <w:rsid w:val="004E5838"/>
    <w:rsid w:val="004E58CA"/>
    <w:rsid w:val="004E5C61"/>
    <w:rsid w:val="004E5DE5"/>
    <w:rsid w:val="004E6158"/>
    <w:rsid w:val="004E6184"/>
    <w:rsid w:val="004E62FE"/>
    <w:rsid w:val="004E63C2"/>
    <w:rsid w:val="004E63C9"/>
    <w:rsid w:val="004E6693"/>
    <w:rsid w:val="004E675D"/>
    <w:rsid w:val="004E6B37"/>
    <w:rsid w:val="004E6BE7"/>
    <w:rsid w:val="004E6CEA"/>
    <w:rsid w:val="004E6DC0"/>
    <w:rsid w:val="004E728A"/>
    <w:rsid w:val="004E7691"/>
    <w:rsid w:val="004E76A5"/>
    <w:rsid w:val="004E77C1"/>
    <w:rsid w:val="004E7921"/>
    <w:rsid w:val="004E7B7F"/>
    <w:rsid w:val="004E7E45"/>
    <w:rsid w:val="004F01B4"/>
    <w:rsid w:val="004F020A"/>
    <w:rsid w:val="004F07C6"/>
    <w:rsid w:val="004F080C"/>
    <w:rsid w:val="004F085D"/>
    <w:rsid w:val="004F0C82"/>
    <w:rsid w:val="004F0CFD"/>
    <w:rsid w:val="004F0E4D"/>
    <w:rsid w:val="004F0FEF"/>
    <w:rsid w:val="004F132F"/>
    <w:rsid w:val="004F133C"/>
    <w:rsid w:val="004F139B"/>
    <w:rsid w:val="004F13B6"/>
    <w:rsid w:val="004F13D2"/>
    <w:rsid w:val="004F1538"/>
    <w:rsid w:val="004F1893"/>
    <w:rsid w:val="004F19CF"/>
    <w:rsid w:val="004F1A00"/>
    <w:rsid w:val="004F1D32"/>
    <w:rsid w:val="004F23B3"/>
    <w:rsid w:val="004F26D7"/>
    <w:rsid w:val="004F2826"/>
    <w:rsid w:val="004F2920"/>
    <w:rsid w:val="004F2AA6"/>
    <w:rsid w:val="004F2B01"/>
    <w:rsid w:val="004F2B9C"/>
    <w:rsid w:val="004F2CCE"/>
    <w:rsid w:val="004F2D47"/>
    <w:rsid w:val="004F33A9"/>
    <w:rsid w:val="004F359A"/>
    <w:rsid w:val="004F35E1"/>
    <w:rsid w:val="004F3639"/>
    <w:rsid w:val="004F383F"/>
    <w:rsid w:val="004F38EF"/>
    <w:rsid w:val="004F3C97"/>
    <w:rsid w:val="004F3C9B"/>
    <w:rsid w:val="004F3D94"/>
    <w:rsid w:val="004F3DD1"/>
    <w:rsid w:val="004F3E3B"/>
    <w:rsid w:val="004F40F1"/>
    <w:rsid w:val="004F41D2"/>
    <w:rsid w:val="004F4439"/>
    <w:rsid w:val="004F46BD"/>
    <w:rsid w:val="004F4760"/>
    <w:rsid w:val="004F4A52"/>
    <w:rsid w:val="004F4AFB"/>
    <w:rsid w:val="004F4B4D"/>
    <w:rsid w:val="004F4E53"/>
    <w:rsid w:val="004F4FB3"/>
    <w:rsid w:val="004F521C"/>
    <w:rsid w:val="004F55E1"/>
    <w:rsid w:val="004F58AB"/>
    <w:rsid w:val="004F592E"/>
    <w:rsid w:val="004F5BF7"/>
    <w:rsid w:val="004F5DAE"/>
    <w:rsid w:val="004F5E6C"/>
    <w:rsid w:val="004F601E"/>
    <w:rsid w:val="004F6020"/>
    <w:rsid w:val="004F66FA"/>
    <w:rsid w:val="004F67A9"/>
    <w:rsid w:val="004F6AFE"/>
    <w:rsid w:val="004F6F20"/>
    <w:rsid w:val="004F7373"/>
    <w:rsid w:val="004F7376"/>
    <w:rsid w:val="004F73A5"/>
    <w:rsid w:val="004F743D"/>
    <w:rsid w:val="004F75FC"/>
    <w:rsid w:val="004F76A6"/>
    <w:rsid w:val="004F789C"/>
    <w:rsid w:val="004F78C3"/>
    <w:rsid w:val="004F7C51"/>
    <w:rsid w:val="004F7CC9"/>
    <w:rsid w:val="004F7CE6"/>
    <w:rsid w:val="004F7F1A"/>
    <w:rsid w:val="0050030B"/>
    <w:rsid w:val="0050031C"/>
    <w:rsid w:val="005004F7"/>
    <w:rsid w:val="0050056C"/>
    <w:rsid w:val="00500571"/>
    <w:rsid w:val="00500798"/>
    <w:rsid w:val="005007E7"/>
    <w:rsid w:val="00500A59"/>
    <w:rsid w:val="005012BB"/>
    <w:rsid w:val="0050132F"/>
    <w:rsid w:val="00501616"/>
    <w:rsid w:val="00501723"/>
    <w:rsid w:val="00501A8C"/>
    <w:rsid w:val="00501BF1"/>
    <w:rsid w:val="00501F0D"/>
    <w:rsid w:val="00501F3A"/>
    <w:rsid w:val="005020AC"/>
    <w:rsid w:val="005021FA"/>
    <w:rsid w:val="00502406"/>
    <w:rsid w:val="0050247A"/>
    <w:rsid w:val="00502785"/>
    <w:rsid w:val="005029A2"/>
    <w:rsid w:val="00502BE1"/>
    <w:rsid w:val="00502FCA"/>
    <w:rsid w:val="0050304F"/>
    <w:rsid w:val="005032FE"/>
    <w:rsid w:val="005033C0"/>
    <w:rsid w:val="005035E7"/>
    <w:rsid w:val="005038A7"/>
    <w:rsid w:val="00503C12"/>
    <w:rsid w:val="00503C1E"/>
    <w:rsid w:val="00503C88"/>
    <w:rsid w:val="00503F6B"/>
    <w:rsid w:val="00503FAD"/>
    <w:rsid w:val="005041E3"/>
    <w:rsid w:val="00504639"/>
    <w:rsid w:val="005046C9"/>
    <w:rsid w:val="00504C6A"/>
    <w:rsid w:val="00504E1E"/>
    <w:rsid w:val="00504F40"/>
    <w:rsid w:val="005050F8"/>
    <w:rsid w:val="005051F4"/>
    <w:rsid w:val="00505A2A"/>
    <w:rsid w:val="00505BB5"/>
    <w:rsid w:val="00505E39"/>
    <w:rsid w:val="0050600C"/>
    <w:rsid w:val="0050614B"/>
    <w:rsid w:val="0050638B"/>
    <w:rsid w:val="00506571"/>
    <w:rsid w:val="005067F0"/>
    <w:rsid w:val="00506A8D"/>
    <w:rsid w:val="00506C2E"/>
    <w:rsid w:val="00506CB7"/>
    <w:rsid w:val="00506CC4"/>
    <w:rsid w:val="0050720E"/>
    <w:rsid w:val="00507342"/>
    <w:rsid w:val="00507415"/>
    <w:rsid w:val="00507442"/>
    <w:rsid w:val="005074C9"/>
    <w:rsid w:val="00507754"/>
    <w:rsid w:val="0050798A"/>
    <w:rsid w:val="00507ABD"/>
    <w:rsid w:val="00507B1D"/>
    <w:rsid w:val="00507B61"/>
    <w:rsid w:val="00507BE7"/>
    <w:rsid w:val="00507CAF"/>
    <w:rsid w:val="00510006"/>
    <w:rsid w:val="0051005C"/>
    <w:rsid w:val="00510374"/>
    <w:rsid w:val="005103EB"/>
    <w:rsid w:val="00510444"/>
    <w:rsid w:val="005106CD"/>
    <w:rsid w:val="00510736"/>
    <w:rsid w:val="00510B25"/>
    <w:rsid w:val="00510D7D"/>
    <w:rsid w:val="00510DDD"/>
    <w:rsid w:val="00510DFA"/>
    <w:rsid w:val="00510FFE"/>
    <w:rsid w:val="005111BF"/>
    <w:rsid w:val="005112DD"/>
    <w:rsid w:val="00511588"/>
    <w:rsid w:val="005117D1"/>
    <w:rsid w:val="005118A7"/>
    <w:rsid w:val="00511B5A"/>
    <w:rsid w:val="00511BAD"/>
    <w:rsid w:val="00511E67"/>
    <w:rsid w:val="005120A1"/>
    <w:rsid w:val="00512747"/>
    <w:rsid w:val="005127AD"/>
    <w:rsid w:val="00512BB1"/>
    <w:rsid w:val="005130E7"/>
    <w:rsid w:val="00513133"/>
    <w:rsid w:val="00513A3D"/>
    <w:rsid w:val="00513D95"/>
    <w:rsid w:val="00513E95"/>
    <w:rsid w:val="00513F8F"/>
    <w:rsid w:val="005141A0"/>
    <w:rsid w:val="005141D9"/>
    <w:rsid w:val="005142E0"/>
    <w:rsid w:val="00514360"/>
    <w:rsid w:val="00514455"/>
    <w:rsid w:val="0051461B"/>
    <w:rsid w:val="005147E7"/>
    <w:rsid w:val="00514882"/>
    <w:rsid w:val="005149A2"/>
    <w:rsid w:val="00514A74"/>
    <w:rsid w:val="00514B6F"/>
    <w:rsid w:val="00514BC4"/>
    <w:rsid w:val="00514CEE"/>
    <w:rsid w:val="00514DE4"/>
    <w:rsid w:val="00514E28"/>
    <w:rsid w:val="005150E4"/>
    <w:rsid w:val="00515193"/>
    <w:rsid w:val="00515444"/>
    <w:rsid w:val="005156BC"/>
    <w:rsid w:val="0051579F"/>
    <w:rsid w:val="005158FA"/>
    <w:rsid w:val="00515907"/>
    <w:rsid w:val="0051594B"/>
    <w:rsid w:val="005159ED"/>
    <w:rsid w:val="00515B85"/>
    <w:rsid w:val="00515DC7"/>
    <w:rsid w:val="00515E2B"/>
    <w:rsid w:val="005160B3"/>
    <w:rsid w:val="005162F5"/>
    <w:rsid w:val="00516582"/>
    <w:rsid w:val="00516654"/>
    <w:rsid w:val="00516763"/>
    <w:rsid w:val="00516B96"/>
    <w:rsid w:val="00516DF3"/>
    <w:rsid w:val="005170D0"/>
    <w:rsid w:val="005173A4"/>
    <w:rsid w:val="00517408"/>
    <w:rsid w:val="005174F8"/>
    <w:rsid w:val="0051770E"/>
    <w:rsid w:val="00517C9B"/>
    <w:rsid w:val="0052001B"/>
    <w:rsid w:val="0052013C"/>
    <w:rsid w:val="005205C8"/>
    <w:rsid w:val="00520974"/>
    <w:rsid w:val="00520AD5"/>
    <w:rsid w:val="00521292"/>
    <w:rsid w:val="005212C9"/>
    <w:rsid w:val="00521490"/>
    <w:rsid w:val="0052158F"/>
    <w:rsid w:val="005218C2"/>
    <w:rsid w:val="00521D65"/>
    <w:rsid w:val="00521FDB"/>
    <w:rsid w:val="005221A4"/>
    <w:rsid w:val="005222E9"/>
    <w:rsid w:val="00522765"/>
    <w:rsid w:val="00522837"/>
    <w:rsid w:val="00522A35"/>
    <w:rsid w:val="00522CEC"/>
    <w:rsid w:val="00523366"/>
    <w:rsid w:val="005235E1"/>
    <w:rsid w:val="00523C73"/>
    <w:rsid w:val="00523E18"/>
    <w:rsid w:val="00523E5C"/>
    <w:rsid w:val="00523F32"/>
    <w:rsid w:val="005240E8"/>
    <w:rsid w:val="0052422C"/>
    <w:rsid w:val="005242AF"/>
    <w:rsid w:val="005244D5"/>
    <w:rsid w:val="0052485B"/>
    <w:rsid w:val="005248C4"/>
    <w:rsid w:val="00524AD1"/>
    <w:rsid w:val="00524BBA"/>
    <w:rsid w:val="00524E6A"/>
    <w:rsid w:val="005250E0"/>
    <w:rsid w:val="005251B3"/>
    <w:rsid w:val="005251DA"/>
    <w:rsid w:val="00525407"/>
    <w:rsid w:val="005254A6"/>
    <w:rsid w:val="005257D8"/>
    <w:rsid w:val="00525AAD"/>
    <w:rsid w:val="00525CFE"/>
    <w:rsid w:val="00525D56"/>
    <w:rsid w:val="00525ED9"/>
    <w:rsid w:val="00525F16"/>
    <w:rsid w:val="00525F71"/>
    <w:rsid w:val="0052613E"/>
    <w:rsid w:val="00526270"/>
    <w:rsid w:val="0052627A"/>
    <w:rsid w:val="005265D8"/>
    <w:rsid w:val="0052681A"/>
    <w:rsid w:val="0052682F"/>
    <w:rsid w:val="005268AE"/>
    <w:rsid w:val="005269C2"/>
    <w:rsid w:val="00526B41"/>
    <w:rsid w:val="00526C8A"/>
    <w:rsid w:val="00526E64"/>
    <w:rsid w:val="00526F99"/>
    <w:rsid w:val="005271C1"/>
    <w:rsid w:val="00527489"/>
    <w:rsid w:val="00527A53"/>
    <w:rsid w:val="00527E6C"/>
    <w:rsid w:val="00527EBA"/>
    <w:rsid w:val="0053012B"/>
    <w:rsid w:val="0053058D"/>
    <w:rsid w:val="0053082E"/>
    <w:rsid w:val="00530AFD"/>
    <w:rsid w:val="00530F07"/>
    <w:rsid w:val="0053127E"/>
    <w:rsid w:val="005313A3"/>
    <w:rsid w:val="0053173A"/>
    <w:rsid w:val="00531820"/>
    <w:rsid w:val="00531824"/>
    <w:rsid w:val="00531AF4"/>
    <w:rsid w:val="00531B30"/>
    <w:rsid w:val="00531BC4"/>
    <w:rsid w:val="00531C5E"/>
    <w:rsid w:val="00531F71"/>
    <w:rsid w:val="00532379"/>
    <w:rsid w:val="00532462"/>
    <w:rsid w:val="0053252E"/>
    <w:rsid w:val="00532909"/>
    <w:rsid w:val="00532AFE"/>
    <w:rsid w:val="00532B16"/>
    <w:rsid w:val="00532BF7"/>
    <w:rsid w:val="00532C2E"/>
    <w:rsid w:val="00532C9D"/>
    <w:rsid w:val="00532DBB"/>
    <w:rsid w:val="00532FA1"/>
    <w:rsid w:val="00532FDD"/>
    <w:rsid w:val="00533215"/>
    <w:rsid w:val="00533390"/>
    <w:rsid w:val="005334E4"/>
    <w:rsid w:val="00533837"/>
    <w:rsid w:val="005338BD"/>
    <w:rsid w:val="0053394F"/>
    <w:rsid w:val="005339E7"/>
    <w:rsid w:val="0053403C"/>
    <w:rsid w:val="00534355"/>
    <w:rsid w:val="005347FB"/>
    <w:rsid w:val="00534869"/>
    <w:rsid w:val="005348B0"/>
    <w:rsid w:val="005349EB"/>
    <w:rsid w:val="00534AA6"/>
    <w:rsid w:val="00534B62"/>
    <w:rsid w:val="00534C56"/>
    <w:rsid w:val="00534C83"/>
    <w:rsid w:val="005354A2"/>
    <w:rsid w:val="00535635"/>
    <w:rsid w:val="00535A27"/>
    <w:rsid w:val="00535DCC"/>
    <w:rsid w:val="00535EC8"/>
    <w:rsid w:val="005362D4"/>
    <w:rsid w:val="0053637E"/>
    <w:rsid w:val="00536578"/>
    <w:rsid w:val="005368D1"/>
    <w:rsid w:val="00536933"/>
    <w:rsid w:val="00536A5D"/>
    <w:rsid w:val="00536AEE"/>
    <w:rsid w:val="00536AF8"/>
    <w:rsid w:val="00537436"/>
    <w:rsid w:val="00537468"/>
    <w:rsid w:val="005376F0"/>
    <w:rsid w:val="0053795D"/>
    <w:rsid w:val="00537AEA"/>
    <w:rsid w:val="00537BE9"/>
    <w:rsid w:val="00537E22"/>
    <w:rsid w:val="00537F06"/>
    <w:rsid w:val="00537F24"/>
    <w:rsid w:val="00540053"/>
    <w:rsid w:val="0054008F"/>
    <w:rsid w:val="00540147"/>
    <w:rsid w:val="0054050B"/>
    <w:rsid w:val="00540517"/>
    <w:rsid w:val="005406DB"/>
    <w:rsid w:val="00540748"/>
    <w:rsid w:val="00540D69"/>
    <w:rsid w:val="00540E63"/>
    <w:rsid w:val="00540EB6"/>
    <w:rsid w:val="005410D3"/>
    <w:rsid w:val="00541144"/>
    <w:rsid w:val="005411D3"/>
    <w:rsid w:val="0054121F"/>
    <w:rsid w:val="005416E2"/>
    <w:rsid w:val="0054172D"/>
    <w:rsid w:val="005417A0"/>
    <w:rsid w:val="00541B2F"/>
    <w:rsid w:val="00541BDB"/>
    <w:rsid w:val="00541E2B"/>
    <w:rsid w:val="00541F0B"/>
    <w:rsid w:val="00542285"/>
    <w:rsid w:val="00542A75"/>
    <w:rsid w:val="005431D6"/>
    <w:rsid w:val="00543384"/>
    <w:rsid w:val="0054338F"/>
    <w:rsid w:val="005434DA"/>
    <w:rsid w:val="005436D7"/>
    <w:rsid w:val="00543703"/>
    <w:rsid w:val="0054379B"/>
    <w:rsid w:val="00543A66"/>
    <w:rsid w:val="00543A83"/>
    <w:rsid w:val="00543DE9"/>
    <w:rsid w:val="00543F82"/>
    <w:rsid w:val="00543FB7"/>
    <w:rsid w:val="00544220"/>
    <w:rsid w:val="005444D2"/>
    <w:rsid w:val="0054462D"/>
    <w:rsid w:val="00544C33"/>
    <w:rsid w:val="00544CF9"/>
    <w:rsid w:val="00544DD7"/>
    <w:rsid w:val="00544E2C"/>
    <w:rsid w:val="005452EC"/>
    <w:rsid w:val="0054556F"/>
    <w:rsid w:val="00545987"/>
    <w:rsid w:val="00545C3D"/>
    <w:rsid w:val="00545CAA"/>
    <w:rsid w:val="00545E6A"/>
    <w:rsid w:val="00546310"/>
    <w:rsid w:val="00546738"/>
    <w:rsid w:val="005467D5"/>
    <w:rsid w:val="005467D6"/>
    <w:rsid w:val="00546942"/>
    <w:rsid w:val="00546AAD"/>
    <w:rsid w:val="00546E79"/>
    <w:rsid w:val="00547093"/>
    <w:rsid w:val="00547123"/>
    <w:rsid w:val="00547750"/>
    <w:rsid w:val="00547B32"/>
    <w:rsid w:val="00547B7A"/>
    <w:rsid w:val="00547F6E"/>
    <w:rsid w:val="005504D9"/>
    <w:rsid w:val="00550BDB"/>
    <w:rsid w:val="00550C80"/>
    <w:rsid w:val="00550D6F"/>
    <w:rsid w:val="00550E94"/>
    <w:rsid w:val="005511B1"/>
    <w:rsid w:val="005514F9"/>
    <w:rsid w:val="00551711"/>
    <w:rsid w:val="00551E1E"/>
    <w:rsid w:val="00551E52"/>
    <w:rsid w:val="00552038"/>
    <w:rsid w:val="0055233E"/>
    <w:rsid w:val="005524FA"/>
    <w:rsid w:val="00552569"/>
    <w:rsid w:val="005526F2"/>
    <w:rsid w:val="00552CEA"/>
    <w:rsid w:val="00552FF4"/>
    <w:rsid w:val="00553191"/>
    <w:rsid w:val="00553232"/>
    <w:rsid w:val="00553334"/>
    <w:rsid w:val="005534A5"/>
    <w:rsid w:val="005534EE"/>
    <w:rsid w:val="00553534"/>
    <w:rsid w:val="005536AE"/>
    <w:rsid w:val="00553722"/>
    <w:rsid w:val="00553D10"/>
    <w:rsid w:val="00553DD4"/>
    <w:rsid w:val="00553E78"/>
    <w:rsid w:val="00553ED3"/>
    <w:rsid w:val="0055410A"/>
    <w:rsid w:val="0055442B"/>
    <w:rsid w:val="005547CB"/>
    <w:rsid w:val="005548B4"/>
    <w:rsid w:val="00554975"/>
    <w:rsid w:val="00554A1F"/>
    <w:rsid w:val="00554C6B"/>
    <w:rsid w:val="00554CB5"/>
    <w:rsid w:val="00554DF7"/>
    <w:rsid w:val="00554E9E"/>
    <w:rsid w:val="00555486"/>
    <w:rsid w:val="00555675"/>
    <w:rsid w:val="00555713"/>
    <w:rsid w:val="00555772"/>
    <w:rsid w:val="00555AF7"/>
    <w:rsid w:val="00555C0A"/>
    <w:rsid w:val="00555D49"/>
    <w:rsid w:val="00555D6F"/>
    <w:rsid w:val="00555DC4"/>
    <w:rsid w:val="005562F1"/>
    <w:rsid w:val="00556680"/>
    <w:rsid w:val="005567AA"/>
    <w:rsid w:val="005567BF"/>
    <w:rsid w:val="005568DA"/>
    <w:rsid w:val="005569D2"/>
    <w:rsid w:val="00556A19"/>
    <w:rsid w:val="00556D8E"/>
    <w:rsid w:val="00556E34"/>
    <w:rsid w:val="00556EDA"/>
    <w:rsid w:val="005570E7"/>
    <w:rsid w:val="0055718D"/>
    <w:rsid w:val="00557209"/>
    <w:rsid w:val="005572DD"/>
    <w:rsid w:val="00557464"/>
    <w:rsid w:val="005574DD"/>
    <w:rsid w:val="0055771C"/>
    <w:rsid w:val="00557A21"/>
    <w:rsid w:val="00557CAB"/>
    <w:rsid w:val="00557FA2"/>
    <w:rsid w:val="005600E7"/>
    <w:rsid w:val="00560107"/>
    <w:rsid w:val="00560971"/>
    <w:rsid w:val="00560AC9"/>
    <w:rsid w:val="00560BEB"/>
    <w:rsid w:val="00560DDA"/>
    <w:rsid w:val="00560E78"/>
    <w:rsid w:val="00561250"/>
    <w:rsid w:val="0056134D"/>
    <w:rsid w:val="00561453"/>
    <w:rsid w:val="00561470"/>
    <w:rsid w:val="0056173A"/>
    <w:rsid w:val="005617E8"/>
    <w:rsid w:val="0056182E"/>
    <w:rsid w:val="00561A8D"/>
    <w:rsid w:val="00561A95"/>
    <w:rsid w:val="00561BF6"/>
    <w:rsid w:val="00561CE2"/>
    <w:rsid w:val="00561E00"/>
    <w:rsid w:val="00561E4A"/>
    <w:rsid w:val="00562666"/>
    <w:rsid w:val="0056298A"/>
    <w:rsid w:val="005629CB"/>
    <w:rsid w:val="00562CDC"/>
    <w:rsid w:val="00563062"/>
    <w:rsid w:val="005636A2"/>
    <w:rsid w:val="00563855"/>
    <w:rsid w:val="00563BA8"/>
    <w:rsid w:val="00563DC7"/>
    <w:rsid w:val="00563FD2"/>
    <w:rsid w:val="0056434D"/>
    <w:rsid w:val="0056447E"/>
    <w:rsid w:val="005647E0"/>
    <w:rsid w:val="00564A7C"/>
    <w:rsid w:val="00564E44"/>
    <w:rsid w:val="00565078"/>
    <w:rsid w:val="00565109"/>
    <w:rsid w:val="00565254"/>
    <w:rsid w:val="0056533E"/>
    <w:rsid w:val="005654FA"/>
    <w:rsid w:val="00565679"/>
    <w:rsid w:val="005656BF"/>
    <w:rsid w:val="0056587B"/>
    <w:rsid w:val="00565D7A"/>
    <w:rsid w:val="005660D6"/>
    <w:rsid w:val="00566443"/>
    <w:rsid w:val="00566C23"/>
    <w:rsid w:val="00566E81"/>
    <w:rsid w:val="00566EEB"/>
    <w:rsid w:val="00566FBF"/>
    <w:rsid w:val="0056719E"/>
    <w:rsid w:val="0056726B"/>
    <w:rsid w:val="005675C1"/>
    <w:rsid w:val="00567650"/>
    <w:rsid w:val="00567700"/>
    <w:rsid w:val="00567B89"/>
    <w:rsid w:val="0057003F"/>
    <w:rsid w:val="005701C5"/>
    <w:rsid w:val="00570303"/>
    <w:rsid w:val="005703E3"/>
    <w:rsid w:val="00570507"/>
    <w:rsid w:val="0057054C"/>
    <w:rsid w:val="005706C1"/>
    <w:rsid w:val="00570825"/>
    <w:rsid w:val="005708C3"/>
    <w:rsid w:val="005708C6"/>
    <w:rsid w:val="00570B56"/>
    <w:rsid w:val="00570C83"/>
    <w:rsid w:val="00570D63"/>
    <w:rsid w:val="00570F9A"/>
    <w:rsid w:val="00571358"/>
    <w:rsid w:val="00571374"/>
    <w:rsid w:val="00571382"/>
    <w:rsid w:val="00571447"/>
    <w:rsid w:val="00571470"/>
    <w:rsid w:val="00571694"/>
    <w:rsid w:val="00571989"/>
    <w:rsid w:val="00571CE5"/>
    <w:rsid w:val="00571DE6"/>
    <w:rsid w:val="00571F4A"/>
    <w:rsid w:val="0057227B"/>
    <w:rsid w:val="0057227C"/>
    <w:rsid w:val="00572583"/>
    <w:rsid w:val="00572643"/>
    <w:rsid w:val="00572668"/>
    <w:rsid w:val="00572847"/>
    <w:rsid w:val="005728FD"/>
    <w:rsid w:val="00572B22"/>
    <w:rsid w:val="00572B2E"/>
    <w:rsid w:val="00572D18"/>
    <w:rsid w:val="00572E58"/>
    <w:rsid w:val="00572F26"/>
    <w:rsid w:val="00572F5D"/>
    <w:rsid w:val="005730FF"/>
    <w:rsid w:val="005734AB"/>
    <w:rsid w:val="005736EC"/>
    <w:rsid w:val="0057380A"/>
    <w:rsid w:val="00573948"/>
    <w:rsid w:val="0057398B"/>
    <w:rsid w:val="00573A4B"/>
    <w:rsid w:val="00573BB0"/>
    <w:rsid w:val="00573D2B"/>
    <w:rsid w:val="00573F24"/>
    <w:rsid w:val="00573F31"/>
    <w:rsid w:val="00574167"/>
    <w:rsid w:val="005744DD"/>
    <w:rsid w:val="005745A0"/>
    <w:rsid w:val="00574686"/>
    <w:rsid w:val="00574886"/>
    <w:rsid w:val="00574969"/>
    <w:rsid w:val="00574A83"/>
    <w:rsid w:val="00574AFB"/>
    <w:rsid w:val="00574B86"/>
    <w:rsid w:val="00574C67"/>
    <w:rsid w:val="00575075"/>
    <w:rsid w:val="00575395"/>
    <w:rsid w:val="005753DB"/>
    <w:rsid w:val="00575663"/>
    <w:rsid w:val="00575755"/>
    <w:rsid w:val="005758BA"/>
    <w:rsid w:val="00575E27"/>
    <w:rsid w:val="00575EC1"/>
    <w:rsid w:val="005765CF"/>
    <w:rsid w:val="0057662F"/>
    <w:rsid w:val="0057677B"/>
    <w:rsid w:val="00576A37"/>
    <w:rsid w:val="00576B02"/>
    <w:rsid w:val="00576ED0"/>
    <w:rsid w:val="00576FC7"/>
    <w:rsid w:val="00577368"/>
    <w:rsid w:val="0057773A"/>
    <w:rsid w:val="005777AC"/>
    <w:rsid w:val="00577DCE"/>
    <w:rsid w:val="00577E47"/>
    <w:rsid w:val="00577EB4"/>
    <w:rsid w:val="00577F3D"/>
    <w:rsid w:val="00580089"/>
    <w:rsid w:val="0058070E"/>
    <w:rsid w:val="005807AE"/>
    <w:rsid w:val="005809EB"/>
    <w:rsid w:val="00580BF4"/>
    <w:rsid w:val="00580DB2"/>
    <w:rsid w:val="00580E45"/>
    <w:rsid w:val="00580FBC"/>
    <w:rsid w:val="005811FD"/>
    <w:rsid w:val="0058154E"/>
    <w:rsid w:val="005815D2"/>
    <w:rsid w:val="005818D4"/>
    <w:rsid w:val="005819D7"/>
    <w:rsid w:val="00581B7E"/>
    <w:rsid w:val="00581BB0"/>
    <w:rsid w:val="00581C06"/>
    <w:rsid w:val="00581F00"/>
    <w:rsid w:val="00581F1A"/>
    <w:rsid w:val="00581F40"/>
    <w:rsid w:val="005820C4"/>
    <w:rsid w:val="00582130"/>
    <w:rsid w:val="00582794"/>
    <w:rsid w:val="00582979"/>
    <w:rsid w:val="005829CC"/>
    <w:rsid w:val="00582A10"/>
    <w:rsid w:val="00582D3F"/>
    <w:rsid w:val="00582D91"/>
    <w:rsid w:val="00582E3D"/>
    <w:rsid w:val="00583147"/>
    <w:rsid w:val="00583464"/>
    <w:rsid w:val="0058351D"/>
    <w:rsid w:val="005836D0"/>
    <w:rsid w:val="0058390E"/>
    <w:rsid w:val="00583C6C"/>
    <w:rsid w:val="00583E78"/>
    <w:rsid w:val="00584372"/>
    <w:rsid w:val="00584496"/>
    <w:rsid w:val="00584558"/>
    <w:rsid w:val="00584924"/>
    <w:rsid w:val="00584E87"/>
    <w:rsid w:val="00585197"/>
    <w:rsid w:val="005852F9"/>
    <w:rsid w:val="00585932"/>
    <w:rsid w:val="00585A0C"/>
    <w:rsid w:val="00585C3A"/>
    <w:rsid w:val="0058624E"/>
    <w:rsid w:val="0058628A"/>
    <w:rsid w:val="00586312"/>
    <w:rsid w:val="00586364"/>
    <w:rsid w:val="005863AF"/>
    <w:rsid w:val="0058640D"/>
    <w:rsid w:val="00586897"/>
    <w:rsid w:val="005868B0"/>
    <w:rsid w:val="00587004"/>
    <w:rsid w:val="00587117"/>
    <w:rsid w:val="0058759B"/>
    <w:rsid w:val="0058764D"/>
    <w:rsid w:val="00587995"/>
    <w:rsid w:val="00587A26"/>
    <w:rsid w:val="00587B2D"/>
    <w:rsid w:val="00587C24"/>
    <w:rsid w:val="0059002C"/>
    <w:rsid w:val="005901E8"/>
    <w:rsid w:val="00590203"/>
    <w:rsid w:val="00590672"/>
    <w:rsid w:val="00590A95"/>
    <w:rsid w:val="00590AAB"/>
    <w:rsid w:val="00590BF6"/>
    <w:rsid w:val="00590CDC"/>
    <w:rsid w:val="00590EBD"/>
    <w:rsid w:val="00591052"/>
    <w:rsid w:val="00591434"/>
    <w:rsid w:val="00591777"/>
    <w:rsid w:val="00591B9C"/>
    <w:rsid w:val="00592160"/>
    <w:rsid w:val="005923C9"/>
    <w:rsid w:val="00592492"/>
    <w:rsid w:val="0059284F"/>
    <w:rsid w:val="00592E60"/>
    <w:rsid w:val="005931A9"/>
    <w:rsid w:val="00593280"/>
    <w:rsid w:val="005934B6"/>
    <w:rsid w:val="00593793"/>
    <w:rsid w:val="005937CE"/>
    <w:rsid w:val="00593819"/>
    <w:rsid w:val="00593840"/>
    <w:rsid w:val="00593844"/>
    <w:rsid w:val="00593A83"/>
    <w:rsid w:val="00593B38"/>
    <w:rsid w:val="00593C54"/>
    <w:rsid w:val="00594131"/>
    <w:rsid w:val="005943C6"/>
    <w:rsid w:val="00594543"/>
    <w:rsid w:val="005946E5"/>
    <w:rsid w:val="0059474E"/>
    <w:rsid w:val="005947B3"/>
    <w:rsid w:val="00594ABF"/>
    <w:rsid w:val="00594B79"/>
    <w:rsid w:val="005950DA"/>
    <w:rsid w:val="005954C0"/>
    <w:rsid w:val="005954C8"/>
    <w:rsid w:val="005954F2"/>
    <w:rsid w:val="005956A2"/>
    <w:rsid w:val="00595777"/>
    <w:rsid w:val="00595D50"/>
    <w:rsid w:val="00595E99"/>
    <w:rsid w:val="00596308"/>
    <w:rsid w:val="005968C4"/>
    <w:rsid w:val="005968F0"/>
    <w:rsid w:val="00596A56"/>
    <w:rsid w:val="00597029"/>
    <w:rsid w:val="00597076"/>
    <w:rsid w:val="0059715B"/>
    <w:rsid w:val="005973C7"/>
    <w:rsid w:val="005974D5"/>
    <w:rsid w:val="00597605"/>
    <w:rsid w:val="00597A36"/>
    <w:rsid w:val="00597B29"/>
    <w:rsid w:val="00597BFE"/>
    <w:rsid w:val="00597E86"/>
    <w:rsid w:val="00597EAA"/>
    <w:rsid w:val="00597FD7"/>
    <w:rsid w:val="005A0080"/>
    <w:rsid w:val="005A0163"/>
    <w:rsid w:val="005A032A"/>
    <w:rsid w:val="005A0386"/>
    <w:rsid w:val="005A0518"/>
    <w:rsid w:val="005A05C6"/>
    <w:rsid w:val="005A05DF"/>
    <w:rsid w:val="005A0649"/>
    <w:rsid w:val="005A06B0"/>
    <w:rsid w:val="005A0714"/>
    <w:rsid w:val="005A0750"/>
    <w:rsid w:val="005A0753"/>
    <w:rsid w:val="005A089D"/>
    <w:rsid w:val="005A0CB6"/>
    <w:rsid w:val="005A0D5E"/>
    <w:rsid w:val="005A1015"/>
    <w:rsid w:val="005A11BC"/>
    <w:rsid w:val="005A1284"/>
    <w:rsid w:val="005A17B1"/>
    <w:rsid w:val="005A17BC"/>
    <w:rsid w:val="005A1CB7"/>
    <w:rsid w:val="005A1D03"/>
    <w:rsid w:val="005A1FCA"/>
    <w:rsid w:val="005A1FCF"/>
    <w:rsid w:val="005A216F"/>
    <w:rsid w:val="005A2229"/>
    <w:rsid w:val="005A274B"/>
    <w:rsid w:val="005A28F3"/>
    <w:rsid w:val="005A2C9C"/>
    <w:rsid w:val="005A316F"/>
    <w:rsid w:val="005A320D"/>
    <w:rsid w:val="005A36E3"/>
    <w:rsid w:val="005A3A31"/>
    <w:rsid w:val="005A3A9D"/>
    <w:rsid w:val="005A3B1E"/>
    <w:rsid w:val="005A3C4F"/>
    <w:rsid w:val="005A3EBC"/>
    <w:rsid w:val="005A40D5"/>
    <w:rsid w:val="005A41E5"/>
    <w:rsid w:val="005A431B"/>
    <w:rsid w:val="005A4364"/>
    <w:rsid w:val="005A4569"/>
    <w:rsid w:val="005A4999"/>
    <w:rsid w:val="005A4D76"/>
    <w:rsid w:val="005A4E10"/>
    <w:rsid w:val="005A4E38"/>
    <w:rsid w:val="005A4E5B"/>
    <w:rsid w:val="005A50CE"/>
    <w:rsid w:val="005A54B7"/>
    <w:rsid w:val="005A5705"/>
    <w:rsid w:val="005A588D"/>
    <w:rsid w:val="005A59CF"/>
    <w:rsid w:val="005A5B04"/>
    <w:rsid w:val="005A5E9F"/>
    <w:rsid w:val="005A64E5"/>
    <w:rsid w:val="005A6769"/>
    <w:rsid w:val="005A67AA"/>
    <w:rsid w:val="005A690A"/>
    <w:rsid w:val="005A6A3A"/>
    <w:rsid w:val="005A6E18"/>
    <w:rsid w:val="005A6FA1"/>
    <w:rsid w:val="005A7141"/>
    <w:rsid w:val="005A7C40"/>
    <w:rsid w:val="005A7F72"/>
    <w:rsid w:val="005B0015"/>
    <w:rsid w:val="005B01CA"/>
    <w:rsid w:val="005B0BA9"/>
    <w:rsid w:val="005B141D"/>
    <w:rsid w:val="005B174A"/>
    <w:rsid w:val="005B1B12"/>
    <w:rsid w:val="005B1CB5"/>
    <w:rsid w:val="005B2193"/>
    <w:rsid w:val="005B2391"/>
    <w:rsid w:val="005B2441"/>
    <w:rsid w:val="005B29C3"/>
    <w:rsid w:val="005B2C12"/>
    <w:rsid w:val="005B2C70"/>
    <w:rsid w:val="005B2D4D"/>
    <w:rsid w:val="005B2EB8"/>
    <w:rsid w:val="005B3159"/>
    <w:rsid w:val="005B31F2"/>
    <w:rsid w:val="005B355C"/>
    <w:rsid w:val="005B3813"/>
    <w:rsid w:val="005B3C50"/>
    <w:rsid w:val="005B3C58"/>
    <w:rsid w:val="005B3C7C"/>
    <w:rsid w:val="005B3CD8"/>
    <w:rsid w:val="005B3F2A"/>
    <w:rsid w:val="005B4191"/>
    <w:rsid w:val="005B4333"/>
    <w:rsid w:val="005B467C"/>
    <w:rsid w:val="005B4911"/>
    <w:rsid w:val="005B4C5C"/>
    <w:rsid w:val="005B4CE0"/>
    <w:rsid w:val="005B4D9D"/>
    <w:rsid w:val="005B4E3D"/>
    <w:rsid w:val="005B4E83"/>
    <w:rsid w:val="005B4FD2"/>
    <w:rsid w:val="005B5345"/>
    <w:rsid w:val="005B5350"/>
    <w:rsid w:val="005B53C8"/>
    <w:rsid w:val="005B541A"/>
    <w:rsid w:val="005B5425"/>
    <w:rsid w:val="005B54FE"/>
    <w:rsid w:val="005B58FB"/>
    <w:rsid w:val="005B5A55"/>
    <w:rsid w:val="005B5A7F"/>
    <w:rsid w:val="005B5CE3"/>
    <w:rsid w:val="005B5D1D"/>
    <w:rsid w:val="005B5DE0"/>
    <w:rsid w:val="005B60A8"/>
    <w:rsid w:val="005B6361"/>
    <w:rsid w:val="005B640B"/>
    <w:rsid w:val="005B64C4"/>
    <w:rsid w:val="005B677E"/>
    <w:rsid w:val="005B6819"/>
    <w:rsid w:val="005B6850"/>
    <w:rsid w:val="005B6AD3"/>
    <w:rsid w:val="005B6D30"/>
    <w:rsid w:val="005B6FAE"/>
    <w:rsid w:val="005B703E"/>
    <w:rsid w:val="005B70E8"/>
    <w:rsid w:val="005B73C8"/>
    <w:rsid w:val="005B7824"/>
    <w:rsid w:val="005B79B7"/>
    <w:rsid w:val="005B7AA3"/>
    <w:rsid w:val="005C0358"/>
    <w:rsid w:val="005C0487"/>
    <w:rsid w:val="005C0625"/>
    <w:rsid w:val="005C0904"/>
    <w:rsid w:val="005C09BF"/>
    <w:rsid w:val="005C0AF4"/>
    <w:rsid w:val="005C0B30"/>
    <w:rsid w:val="005C0D61"/>
    <w:rsid w:val="005C0DDE"/>
    <w:rsid w:val="005C0EB1"/>
    <w:rsid w:val="005C0EC9"/>
    <w:rsid w:val="005C11DA"/>
    <w:rsid w:val="005C1225"/>
    <w:rsid w:val="005C132F"/>
    <w:rsid w:val="005C16C9"/>
    <w:rsid w:val="005C1752"/>
    <w:rsid w:val="005C1890"/>
    <w:rsid w:val="005C1FD4"/>
    <w:rsid w:val="005C202F"/>
    <w:rsid w:val="005C2144"/>
    <w:rsid w:val="005C2A52"/>
    <w:rsid w:val="005C2B04"/>
    <w:rsid w:val="005C2B7D"/>
    <w:rsid w:val="005C2C84"/>
    <w:rsid w:val="005C30E3"/>
    <w:rsid w:val="005C3534"/>
    <w:rsid w:val="005C376D"/>
    <w:rsid w:val="005C3A26"/>
    <w:rsid w:val="005C3A65"/>
    <w:rsid w:val="005C3CDF"/>
    <w:rsid w:val="005C3CF5"/>
    <w:rsid w:val="005C3ECA"/>
    <w:rsid w:val="005C3EFD"/>
    <w:rsid w:val="005C43D1"/>
    <w:rsid w:val="005C463C"/>
    <w:rsid w:val="005C4826"/>
    <w:rsid w:val="005C4849"/>
    <w:rsid w:val="005C4881"/>
    <w:rsid w:val="005C4B05"/>
    <w:rsid w:val="005C4B4D"/>
    <w:rsid w:val="005C4C3D"/>
    <w:rsid w:val="005C4C62"/>
    <w:rsid w:val="005C4D35"/>
    <w:rsid w:val="005C4DD0"/>
    <w:rsid w:val="005C4DE3"/>
    <w:rsid w:val="005C4EB0"/>
    <w:rsid w:val="005C5379"/>
    <w:rsid w:val="005C5413"/>
    <w:rsid w:val="005C55B7"/>
    <w:rsid w:val="005C5849"/>
    <w:rsid w:val="005C5A47"/>
    <w:rsid w:val="005C5D52"/>
    <w:rsid w:val="005C5D7E"/>
    <w:rsid w:val="005C6233"/>
    <w:rsid w:val="005C6310"/>
    <w:rsid w:val="005C64BE"/>
    <w:rsid w:val="005C65F1"/>
    <w:rsid w:val="005C67F3"/>
    <w:rsid w:val="005C6F7D"/>
    <w:rsid w:val="005C7340"/>
    <w:rsid w:val="005C776B"/>
    <w:rsid w:val="005C7A53"/>
    <w:rsid w:val="005C7A54"/>
    <w:rsid w:val="005C7CAD"/>
    <w:rsid w:val="005C7EF8"/>
    <w:rsid w:val="005C7F1B"/>
    <w:rsid w:val="005D0102"/>
    <w:rsid w:val="005D02FA"/>
    <w:rsid w:val="005D038C"/>
    <w:rsid w:val="005D0435"/>
    <w:rsid w:val="005D047B"/>
    <w:rsid w:val="005D06EC"/>
    <w:rsid w:val="005D0790"/>
    <w:rsid w:val="005D0860"/>
    <w:rsid w:val="005D0BC3"/>
    <w:rsid w:val="005D0ED3"/>
    <w:rsid w:val="005D0FBD"/>
    <w:rsid w:val="005D12EB"/>
    <w:rsid w:val="005D14D1"/>
    <w:rsid w:val="005D1B12"/>
    <w:rsid w:val="005D1C54"/>
    <w:rsid w:val="005D20FC"/>
    <w:rsid w:val="005D22FC"/>
    <w:rsid w:val="005D241F"/>
    <w:rsid w:val="005D24A2"/>
    <w:rsid w:val="005D25BC"/>
    <w:rsid w:val="005D26B0"/>
    <w:rsid w:val="005D26D7"/>
    <w:rsid w:val="005D28A5"/>
    <w:rsid w:val="005D2A3E"/>
    <w:rsid w:val="005D2A49"/>
    <w:rsid w:val="005D2B7E"/>
    <w:rsid w:val="005D2C66"/>
    <w:rsid w:val="005D2EE8"/>
    <w:rsid w:val="005D31B1"/>
    <w:rsid w:val="005D31D3"/>
    <w:rsid w:val="005D31DC"/>
    <w:rsid w:val="005D368D"/>
    <w:rsid w:val="005D37C5"/>
    <w:rsid w:val="005D3C1F"/>
    <w:rsid w:val="005D3C99"/>
    <w:rsid w:val="005D3FE5"/>
    <w:rsid w:val="005D4026"/>
    <w:rsid w:val="005D4226"/>
    <w:rsid w:val="005D4764"/>
    <w:rsid w:val="005D4F63"/>
    <w:rsid w:val="005D5499"/>
    <w:rsid w:val="005D54F0"/>
    <w:rsid w:val="005D576B"/>
    <w:rsid w:val="005D594D"/>
    <w:rsid w:val="005D5C0F"/>
    <w:rsid w:val="005D5DC4"/>
    <w:rsid w:val="005D5E46"/>
    <w:rsid w:val="005D609E"/>
    <w:rsid w:val="005D61F5"/>
    <w:rsid w:val="005D6262"/>
    <w:rsid w:val="005D63E7"/>
    <w:rsid w:val="005D64A5"/>
    <w:rsid w:val="005D64F5"/>
    <w:rsid w:val="005D6792"/>
    <w:rsid w:val="005D6929"/>
    <w:rsid w:val="005D6A41"/>
    <w:rsid w:val="005D6B30"/>
    <w:rsid w:val="005D6E1C"/>
    <w:rsid w:val="005D6EDE"/>
    <w:rsid w:val="005D6FFB"/>
    <w:rsid w:val="005D7089"/>
    <w:rsid w:val="005D7121"/>
    <w:rsid w:val="005D7741"/>
    <w:rsid w:val="005D7814"/>
    <w:rsid w:val="005D7C51"/>
    <w:rsid w:val="005D7E04"/>
    <w:rsid w:val="005E0082"/>
    <w:rsid w:val="005E042A"/>
    <w:rsid w:val="005E0840"/>
    <w:rsid w:val="005E08C8"/>
    <w:rsid w:val="005E0FBB"/>
    <w:rsid w:val="005E113F"/>
    <w:rsid w:val="005E1245"/>
    <w:rsid w:val="005E1311"/>
    <w:rsid w:val="005E1385"/>
    <w:rsid w:val="005E1393"/>
    <w:rsid w:val="005E169C"/>
    <w:rsid w:val="005E1736"/>
    <w:rsid w:val="005E173B"/>
    <w:rsid w:val="005E18D3"/>
    <w:rsid w:val="005E1A58"/>
    <w:rsid w:val="005E1C06"/>
    <w:rsid w:val="005E1DD5"/>
    <w:rsid w:val="005E206A"/>
    <w:rsid w:val="005E2697"/>
    <w:rsid w:val="005E288C"/>
    <w:rsid w:val="005E28D0"/>
    <w:rsid w:val="005E2C18"/>
    <w:rsid w:val="005E2E2C"/>
    <w:rsid w:val="005E2E3C"/>
    <w:rsid w:val="005E2EC7"/>
    <w:rsid w:val="005E2F61"/>
    <w:rsid w:val="005E35C3"/>
    <w:rsid w:val="005E35FD"/>
    <w:rsid w:val="005E3660"/>
    <w:rsid w:val="005E3678"/>
    <w:rsid w:val="005E3699"/>
    <w:rsid w:val="005E380C"/>
    <w:rsid w:val="005E383F"/>
    <w:rsid w:val="005E3B58"/>
    <w:rsid w:val="005E3F9A"/>
    <w:rsid w:val="005E3FA3"/>
    <w:rsid w:val="005E4114"/>
    <w:rsid w:val="005E4255"/>
    <w:rsid w:val="005E437A"/>
    <w:rsid w:val="005E45A2"/>
    <w:rsid w:val="005E4821"/>
    <w:rsid w:val="005E48F7"/>
    <w:rsid w:val="005E49A7"/>
    <w:rsid w:val="005E4D11"/>
    <w:rsid w:val="005E4F80"/>
    <w:rsid w:val="005E4F98"/>
    <w:rsid w:val="005E4FBD"/>
    <w:rsid w:val="005E5009"/>
    <w:rsid w:val="005E5274"/>
    <w:rsid w:val="005E5563"/>
    <w:rsid w:val="005E56D0"/>
    <w:rsid w:val="005E57E7"/>
    <w:rsid w:val="005E580A"/>
    <w:rsid w:val="005E5834"/>
    <w:rsid w:val="005E598B"/>
    <w:rsid w:val="005E59D3"/>
    <w:rsid w:val="005E5AE8"/>
    <w:rsid w:val="005E5C8C"/>
    <w:rsid w:val="005E5E83"/>
    <w:rsid w:val="005E5EDE"/>
    <w:rsid w:val="005E6070"/>
    <w:rsid w:val="005E60DD"/>
    <w:rsid w:val="005E6192"/>
    <w:rsid w:val="005E63DF"/>
    <w:rsid w:val="005E66F1"/>
    <w:rsid w:val="005E6888"/>
    <w:rsid w:val="005E6AFB"/>
    <w:rsid w:val="005E7510"/>
    <w:rsid w:val="005E7698"/>
    <w:rsid w:val="005E7752"/>
    <w:rsid w:val="005E7947"/>
    <w:rsid w:val="005E7AED"/>
    <w:rsid w:val="005E7AFE"/>
    <w:rsid w:val="005F0150"/>
    <w:rsid w:val="005F031E"/>
    <w:rsid w:val="005F0343"/>
    <w:rsid w:val="005F047F"/>
    <w:rsid w:val="005F0765"/>
    <w:rsid w:val="005F0843"/>
    <w:rsid w:val="005F0B4C"/>
    <w:rsid w:val="005F0B53"/>
    <w:rsid w:val="005F0B88"/>
    <w:rsid w:val="005F0C46"/>
    <w:rsid w:val="005F0CBC"/>
    <w:rsid w:val="005F14D3"/>
    <w:rsid w:val="005F1F2A"/>
    <w:rsid w:val="005F1FE4"/>
    <w:rsid w:val="005F202C"/>
    <w:rsid w:val="005F2733"/>
    <w:rsid w:val="005F2F79"/>
    <w:rsid w:val="005F3069"/>
    <w:rsid w:val="005F3144"/>
    <w:rsid w:val="005F327D"/>
    <w:rsid w:val="005F34FC"/>
    <w:rsid w:val="005F369B"/>
    <w:rsid w:val="005F392B"/>
    <w:rsid w:val="005F3CC9"/>
    <w:rsid w:val="005F3F7F"/>
    <w:rsid w:val="005F40E5"/>
    <w:rsid w:val="005F46D9"/>
    <w:rsid w:val="005F4927"/>
    <w:rsid w:val="005F4950"/>
    <w:rsid w:val="005F4BAE"/>
    <w:rsid w:val="005F4BB2"/>
    <w:rsid w:val="005F4C15"/>
    <w:rsid w:val="005F4C6F"/>
    <w:rsid w:val="005F509E"/>
    <w:rsid w:val="005F5126"/>
    <w:rsid w:val="005F53DD"/>
    <w:rsid w:val="005F557D"/>
    <w:rsid w:val="005F57D8"/>
    <w:rsid w:val="005F5D5F"/>
    <w:rsid w:val="005F5DCD"/>
    <w:rsid w:val="005F60D0"/>
    <w:rsid w:val="005F630E"/>
    <w:rsid w:val="005F655F"/>
    <w:rsid w:val="005F660A"/>
    <w:rsid w:val="005F6647"/>
    <w:rsid w:val="005F6697"/>
    <w:rsid w:val="005F6976"/>
    <w:rsid w:val="005F69BA"/>
    <w:rsid w:val="005F6C90"/>
    <w:rsid w:val="005F6D54"/>
    <w:rsid w:val="005F6F9C"/>
    <w:rsid w:val="005F6FFC"/>
    <w:rsid w:val="005F7316"/>
    <w:rsid w:val="005F7687"/>
    <w:rsid w:val="005F77F0"/>
    <w:rsid w:val="005F7BE4"/>
    <w:rsid w:val="005F7F11"/>
    <w:rsid w:val="005F7F82"/>
    <w:rsid w:val="00600169"/>
    <w:rsid w:val="00600327"/>
    <w:rsid w:val="0060034E"/>
    <w:rsid w:val="0060036F"/>
    <w:rsid w:val="006004DE"/>
    <w:rsid w:val="006006B8"/>
    <w:rsid w:val="00600773"/>
    <w:rsid w:val="0060077C"/>
    <w:rsid w:val="00600A1C"/>
    <w:rsid w:val="00600CDF"/>
    <w:rsid w:val="00600F82"/>
    <w:rsid w:val="00601072"/>
    <w:rsid w:val="0060144E"/>
    <w:rsid w:val="00601754"/>
    <w:rsid w:val="00601A53"/>
    <w:rsid w:val="00601B90"/>
    <w:rsid w:val="00601D4D"/>
    <w:rsid w:val="00601E95"/>
    <w:rsid w:val="00601F6E"/>
    <w:rsid w:val="00601FCD"/>
    <w:rsid w:val="006022E3"/>
    <w:rsid w:val="00602354"/>
    <w:rsid w:val="0060254B"/>
    <w:rsid w:val="00602640"/>
    <w:rsid w:val="0060268D"/>
    <w:rsid w:val="00602883"/>
    <w:rsid w:val="00602A0C"/>
    <w:rsid w:val="00602ABC"/>
    <w:rsid w:val="006032D3"/>
    <w:rsid w:val="0060369A"/>
    <w:rsid w:val="0060395C"/>
    <w:rsid w:val="006039C5"/>
    <w:rsid w:val="00603B1B"/>
    <w:rsid w:val="00603BB2"/>
    <w:rsid w:val="00603E73"/>
    <w:rsid w:val="00604148"/>
    <w:rsid w:val="006043D7"/>
    <w:rsid w:val="00604594"/>
    <w:rsid w:val="00604708"/>
    <w:rsid w:val="00604A7F"/>
    <w:rsid w:val="00604AAE"/>
    <w:rsid w:val="00604CFF"/>
    <w:rsid w:val="00604E47"/>
    <w:rsid w:val="00605179"/>
    <w:rsid w:val="00605207"/>
    <w:rsid w:val="00605214"/>
    <w:rsid w:val="006052C6"/>
    <w:rsid w:val="00605399"/>
    <w:rsid w:val="00605425"/>
    <w:rsid w:val="0060545B"/>
    <w:rsid w:val="006054EE"/>
    <w:rsid w:val="0060591D"/>
    <w:rsid w:val="006059EC"/>
    <w:rsid w:val="00605A6D"/>
    <w:rsid w:val="00605B5D"/>
    <w:rsid w:val="00605C3F"/>
    <w:rsid w:val="00605D6D"/>
    <w:rsid w:val="00605EBE"/>
    <w:rsid w:val="00606453"/>
    <w:rsid w:val="00606533"/>
    <w:rsid w:val="0060660B"/>
    <w:rsid w:val="006066BF"/>
    <w:rsid w:val="00606704"/>
    <w:rsid w:val="006069A7"/>
    <w:rsid w:val="00606AAE"/>
    <w:rsid w:val="00606DEE"/>
    <w:rsid w:val="00606FEB"/>
    <w:rsid w:val="00607039"/>
    <w:rsid w:val="006071C8"/>
    <w:rsid w:val="0060746F"/>
    <w:rsid w:val="006074B1"/>
    <w:rsid w:val="0060756B"/>
    <w:rsid w:val="00607748"/>
    <w:rsid w:val="006078A1"/>
    <w:rsid w:val="006078A6"/>
    <w:rsid w:val="006079D8"/>
    <w:rsid w:val="00607ADE"/>
    <w:rsid w:val="00607B7E"/>
    <w:rsid w:val="00607C80"/>
    <w:rsid w:val="00607E68"/>
    <w:rsid w:val="00607EEB"/>
    <w:rsid w:val="00607F4A"/>
    <w:rsid w:val="00610155"/>
    <w:rsid w:val="006102C6"/>
    <w:rsid w:val="006103F0"/>
    <w:rsid w:val="00610B74"/>
    <w:rsid w:val="00610C58"/>
    <w:rsid w:val="00610F34"/>
    <w:rsid w:val="00610F53"/>
    <w:rsid w:val="0061135C"/>
    <w:rsid w:val="006113A9"/>
    <w:rsid w:val="0061169F"/>
    <w:rsid w:val="00611917"/>
    <w:rsid w:val="00611D11"/>
    <w:rsid w:val="00611F32"/>
    <w:rsid w:val="0061223C"/>
    <w:rsid w:val="0061224A"/>
    <w:rsid w:val="00612C73"/>
    <w:rsid w:val="00612DBE"/>
    <w:rsid w:val="00613036"/>
    <w:rsid w:val="00613276"/>
    <w:rsid w:val="0061345D"/>
    <w:rsid w:val="006134B0"/>
    <w:rsid w:val="006134CE"/>
    <w:rsid w:val="00613862"/>
    <w:rsid w:val="006138D8"/>
    <w:rsid w:val="00614064"/>
    <w:rsid w:val="006141D8"/>
    <w:rsid w:val="0061470B"/>
    <w:rsid w:val="006147EC"/>
    <w:rsid w:val="00614A3C"/>
    <w:rsid w:val="00614CB4"/>
    <w:rsid w:val="00614D1E"/>
    <w:rsid w:val="0061524B"/>
    <w:rsid w:val="006154E1"/>
    <w:rsid w:val="00615592"/>
    <w:rsid w:val="0061565F"/>
    <w:rsid w:val="00615BDB"/>
    <w:rsid w:val="00615E00"/>
    <w:rsid w:val="00615E66"/>
    <w:rsid w:val="00616183"/>
    <w:rsid w:val="00616885"/>
    <w:rsid w:val="00617110"/>
    <w:rsid w:val="0061717F"/>
    <w:rsid w:val="006171DC"/>
    <w:rsid w:val="00617294"/>
    <w:rsid w:val="006175CF"/>
    <w:rsid w:val="0061794C"/>
    <w:rsid w:val="0061798A"/>
    <w:rsid w:val="00617BC9"/>
    <w:rsid w:val="00617C5B"/>
    <w:rsid w:val="006201A2"/>
    <w:rsid w:val="00620254"/>
    <w:rsid w:val="00620561"/>
    <w:rsid w:val="00620686"/>
    <w:rsid w:val="0062069A"/>
    <w:rsid w:val="0062085A"/>
    <w:rsid w:val="006209E8"/>
    <w:rsid w:val="00620B1C"/>
    <w:rsid w:val="006210DE"/>
    <w:rsid w:val="00621229"/>
    <w:rsid w:val="006214DB"/>
    <w:rsid w:val="0062171D"/>
    <w:rsid w:val="0062173B"/>
    <w:rsid w:val="0062178B"/>
    <w:rsid w:val="006217DE"/>
    <w:rsid w:val="00621B6A"/>
    <w:rsid w:val="00621C0B"/>
    <w:rsid w:val="00621C43"/>
    <w:rsid w:val="00621C72"/>
    <w:rsid w:val="00621CAD"/>
    <w:rsid w:val="00621D50"/>
    <w:rsid w:val="00622224"/>
    <w:rsid w:val="00622453"/>
    <w:rsid w:val="0062270F"/>
    <w:rsid w:val="0062286B"/>
    <w:rsid w:val="00622B56"/>
    <w:rsid w:val="00622C1C"/>
    <w:rsid w:val="00622ED7"/>
    <w:rsid w:val="00622F1B"/>
    <w:rsid w:val="00623119"/>
    <w:rsid w:val="00623237"/>
    <w:rsid w:val="006232CF"/>
    <w:rsid w:val="006233AB"/>
    <w:rsid w:val="00623427"/>
    <w:rsid w:val="00623449"/>
    <w:rsid w:val="0062387A"/>
    <w:rsid w:val="0062387D"/>
    <w:rsid w:val="00623A13"/>
    <w:rsid w:val="00623A6D"/>
    <w:rsid w:val="00623E95"/>
    <w:rsid w:val="00623EF3"/>
    <w:rsid w:val="00623FDD"/>
    <w:rsid w:val="0062405B"/>
    <w:rsid w:val="0062437B"/>
    <w:rsid w:val="00624448"/>
    <w:rsid w:val="006248A1"/>
    <w:rsid w:val="00624951"/>
    <w:rsid w:val="00624AFA"/>
    <w:rsid w:val="00624C6E"/>
    <w:rsid w:val="00624D11"/>
    <w:rsid w:val="00624F4F"/>
    <w:rsid w:val="00624F54"/>
    <w:rsid w:val="00624FB3"/>
    <w:rsid w:val="0062530D"/>
    <w:rsid w:val="0062558E"/>
    <w:rsid w:val="006255C4"/>
    <w:rsid w:val="00625B24"/>
    <w:rsid w:val="00625C9B"/>
    <w:rsid w:val="0062602E"/>
    <w:rsid w:val="006260C3"/>
    <w:rsid w:val="00626379"/>
    <w:rsid w:val="0062642A"/>
    <w:rsid w:val="0062657C"/>
    <w:rsid w:val="00626585"/>
    <w:rsid w:val="006267F5"/>
    <w:rsid w:val="006268C9"/>
    <w:rsid w:val="00626C25"/>
    <w:rsid w:val="00626E64"/>
    <w:rsid w:val="00627072"/>
    <w:rsid w:val="006270A6"/>
    <w:rsid w:val="006272FB"/>
    <w:rsid w:val="00627471"/>
    <w:rsid w:val="00627BA3"/>
    <w:rsid w:val="00627C39"/>
    <w:rsid w:val="00627CBA"/>
    <w:rsid w:val="00627D1D"/>
    <w:rsid w:val="00627DC3"/>
    <w:rsid w:val="00627E44"/>
    <w:rsid w:val="006300D7"/>
    <w:rsid w:val="0063038B"/>
    <w:rsid w:val="00630867"/>
    <w:rsid w:val="00630913"/>
    <w:rsid w:val="00630D36"/>
    <w:rsid w:val="00630E0D"/>
    <w:rsid w:val="00630F41"/>
    <w:rsid w:val="00631007"/>
    <w:rsid w:val="00631826"/>
    <w:rsid w:val="0063185D"/>
    <w:rsid w:val="006318D2"/>
    <w:rsid w:val="00631F12"/>
    <w:rsid w:val="00632443"/>
    <w:rsid w:val="006324A4"/>
    <w:rsid w:val="00632507"/>
    <w:rsid w:val="006325DE"/>
    <w:rsid w:val="006326BC"/>
    <w:rsid w:val="00632927"/>
    <w:rsid w:val="00632A0E"/>
    <w:rsid w:val="00632A4C"/>
    <w:rsid w:val="0063318A"/>
    <w:rsid w:val="00633559"/>
    <w:rsid w:val="006337D0"/>
    <w:rsid w:val="00633951"/>
    <w:rsid w:val="00633965"/>
    <w:rsid w:val="00633B5E"/>
    <w:rsid w:val="00633C0A"/>
    <w:rsid w:val="00633CDD"/>
    <w:rsid w:val="00633D62"/>
    <w:rsid w:val="00633F1E"/>
    <w:rsid w:val="00634001"/>
    <w:rsid w:val="0063405E"/>
    <w:rsid w:val="0063417A"/>
    <w:rsid w:val="006341AD"/>
    <w:rsid w:val="00634230"/>
    <w:rsid w:val="00634306"/>
    <w:rsid w:val="00634708"/>
    <w:rsid w:val="006347F5"/>
    <w:rsid w:val="006348B9"/>
    <w:rsid w:val="006348F0"/>
    <w:rsid w:val="006349C0"/>
    <w:rsid w:val="00634CDB"/>
    <w:rsid w:val="00634FCF"/>
    <w:rsid w:val="006353FA"/>
    <w:rsid w:val="0063545A"/>
    <w:rsid w:val="0063575E"/>
    <w:rsid w:val="00635AD4"/>
    <w:rsid w:val="00635EDC"/>
    <w:rsid w:val="00635F56"/>
    <w:rsid w:val="0063600C"/>
    <w:rsid w:val="00636094"/>
    <w:rsid w:val="00636144"/>
    <w:rsid w:val="006363C0"/>
    <w:rsid w:val="0063681F"/>
    <w:rsid w:val="00636A76"/>
    <w:rsid w:val="00636B56"/>
    <w:rsid w:val="00636C3E"/>
    <w:rsid w:val="006373C7"/>
    <w:rsid w:val="00637410"/>
    <w:rsid w:val="006374F0"/>
    <w:rsid w:val="00637708"/>
    <w:rsid w:val="006377A3"/>
    <w:rsid w:val="006378BB"/>
    <w:rsid w:val="00637C77"/>
    <w:rsid w:val="00637E00"/>
    <w:rsid w:val="00640076"/>
    <w:rsid w:val="006401C6"/>
    <w:rsid w:val="00640207"/>
    <w:rsid w:val="00640222"/>
    <w:rsid w:val="0064024E"/>
    <w:rsid w:val="00640529"/>
    <w:rsid w:val="00640582"/>
    <w:rsid w:val="006409F3"/>
    <w:rsid w:val="00640DE0"/>
    <w:rsid w:val="00641061"/>
    <w:rsid w:val="00641126"/>
    <w:rsid w:val="0064134D"/>
    <w:rsid w:val="006419ED"/>
    <w:rsid w:val="00641D2D"/>
    <w:rsid w:val="00641EF7"/>
    <w:rsid w:val="0064227E"/>
    <w:rsid w:val="006422E4"/>
    <w:rsid w:val="0064298B"/>
    <w:rsid w:val="00642D10"/>
    <w:rsid w:val="00642D56"/>
    <w:rsid w:val="00642DCF"/>
    <w:rsid w:val="00642F10"/>
    <w:rsid w:val="00643335"/>
    <w:rsid w:val="006436EB"/>
    <w:rsid w:val="00643766"/>
    <w:rsid w:val="00643769"/>
    <w:rsid w:val="006437A9"/>
    <w:rsid w:val="00643973"/>
    <w:rsid w:val="00643B8D"/>
    <w:rsid w:val="00643D47"/>
    <w:rsid w:val="00644078"/>
    <w:rsid w:val="00644200"/>
    <w:rsid w:val="0064428B"/>
    <w:rsid w:val="006444A1"/>
    <w:rsid w:val="00644511"/>
    <w:rsid w:val="00644753"/>
    <w:rsid w:val="006447EB"/>
    <w:rsid w:val="0064486C"/>
    <w:rsid w:val="00644958"/>
    <w:rsid w:val="00644C92"/>
    <w:rsid w:val="00644CC3"/>
    <w:rsid w:val="00644D85"/>
    <w:rsid w:val="00644E60"/>
    <w:rsid w:val="00644F35"/>
    <w:rsid w:val="00644F3F"/>
    <w:rsid w:val="00645059"/>
    <w:rsid w:val="00645119"/>
    <w:rsid w:val="00645348"/>
    <w:rsid w:val="006457B7"/>
    <w:rsid w:val="00646584"/>
    <w:rsid w:val="00646D08"/>
    <w:rsid w:val="00646E23"/>
    <w:rsid w:val="00647265"/>
    <w:rsid w:val="00647713"/>
    <w:rsid w:val="00647803"/>
    <w:rsid w:val="00647AE3"/>
    <w:rsid w:val="00647C60"/>
    <w:rsid w:val="00647CB3"/>
    <w:rsid w:val="00647CFC"/>
    <w:rsid w:val="00647D60"/>
    <w:rsid w:val="00647F1E"/>
    <w:rsid w:val="0065002C"/>
    <w:rsid w:val="00650150"/>
    <w:rsid w:val="0065035E"/>
    <w:rsid w:val="006506C9"/>
    <w:rsid w:val="00650854"/>
    <w:rsid w:val="00650CF1"/>
    <w:rsid w:val="00650D1E"/>
    <w:rsid w:val="00650EB8"/>
    <w:rsid w:val="00650F7C"/>
    <w:rsid w:val="00650FBE"/>
    <w:rsid w:val="00650FFD"/>
    <w:rsid w:val="00651347"/>
    <w:rsid w:val="006513D5"/>
    <w:rsid w:val="006516CA"/>
    <w:rsid w:val="00651888"/>
    <w:rsid w:val="006518B1"/>
    <w:rsid w:val="00651AD3"/>
    <w:rsid w:val="00651B41"/>
    <w:rsid w:val="00651D35"/>
    <w:rsid w:val="00651F55"/>
    <w:rsid w:val="00651F7D"/>
    <w:rsid w:val="00651FA0"/>
    <w:rsid w:val="006522DC"/>
    <w:rsid w:val="00652536"/>
    <w:rsid w:val="006525AB"/>
    <w:rsid w:val="00652729"/>
    <w:rsid w:val="00652AC6"/>
    <w:rsid w:val="00652BB4"/>
    <w:rsid w:val="00652DD6"/>
    <w:rsid w:val="00652F85"/>
    <w:rsid w:val="0065304C"/>
    <w:rsid w:val="00653273"/>
    <w:rsid w:val="00653B52"/>
    <w:rsid w:val="00653E33"/>
    <w:rsid w:val="00654213"/>
    <w:rsid w:val="00654346"/>
    <w:rsid w:val="006544F6"/>
    <w:rsid w:val="00654694"/>
    <w:rsid w:val="00654B42"/>
    <w:rsid w:val="00654B48"/>
    <w:rsid w:val="00654C81"/>
    <w:rsid w:val="00655070"/>
    <w:rsid w:val="00655223"/>
    <w:rsid w:val="00655235"/>
    <w:rsid w:val="00655583"/>
    <w:rsid w:val="00655780"/>
    <w:rsid w:val="0065579F"/>
    <w:rsid w:val="0065594D"/>
    <w:rsid w:val="00655CAF"/>
    <w:rsid w:val="00655EF3"/>
    <w:rsid w:val="006561FF"/>
    <w:rsid w:val="006562C4"/>
    <w:rsid w:val="00656407"/>
    <w:rsid w:val="0065645C"/>
    <w:rsid w:val="00656600"/>
    <w:rsid w:val="0065675F"/>
    <w:rsid w:val="00656945"/>
    <w:rsid w:val="00656D6F"/>
    <w:rsid w:val="00656E3B"/>
    <w:rsid w:val="00656F89"/>
    <w:rsid w:val="00657005"/>
    <w:rsid w:val="0065729F"/>
    <w:rsid w:val="00657433"/>
    <w:rsid w:val="006577D1"/>
    <w:rsid w:val="006578D9"/>
    <w:rsid w:val="00657F67"/>
    <w:rsid w:val="00657FA4"/>
    <w:rsid w:val="006601F9"/>
    <w:rsid w:val="006602D1"/>
    <w:rsid w:val="00660426"/>
    <w:rsid w:val="0066050A"/>
    <w:rsid w:val="006605DC"/>
    <w:rsid w:val="0066070A"/>
    <w:rsid w:val="006608A7"/>
    <w:rsid w:val="0066093F"/>
    <w:rsid w:val="00660E7A"/>
    <w:rsid w:val="00661180"/>
    <w:rsid w:val="006613CE"/>
    <w:rsid w:val="00661636"/>
    <w:rsid w:val="00661A0A"/>
    <w:rsid w:val="00661A21"/>
    <w:rsid w:val="00661B9F"/>
    <w:rsid w:val="00661CB2"/>
    <w:rsid w:val="00661CC2"/>
    <w:rsid w:val="00661D28"/>
    <w:rsid w:val="00662131"/>
    <w:rsid w:val="00662166"/>
    <w:rsid w:val="00662FA2"/>
    <w:rsid w:val="0066317A"/>
    <w:rsid w:val="006633C0"/>
    <w:rsid w:val="006635DC"/>
    <w:rsid w:val="00663908"/>
    <w:rsid w:val="00663AA0"/>
    <w:rsid w:val="00663D19"/>
    <w:rsid w:val="00663E19"/>
    <w:rsid w:val="00663E2A"/>
    <w:rsid w:val="0066402E"/>
    <w:rsid w:val="00664505"/>
    <w:rsid w:val="006646F4"/>
    <w:rsid w:val="00664799"/>
    <w:rsid w:val="006648B9"/>
    <w:rsid w:val="006649E0"/>
    <w:rsid w:val="006650F4"/>
    <w:rsid w:val="00665229"/>
    <w:rsid w:val="00665316"/>
    <w:rsid w:val="0066531A"/>
    <w:rsid w:val="006654E8"/>
    <w:rsid w:val="0066568F"/>
    <w:rsid w:val="006656E6"/>
    <w:rsid w:val="00665B9B"/>
    <w:rsid w:val="00665CCE"/>
    <w:rsid w:val="00665DFD"/>
    <w:rsid w:val="00665F4D"/>
    <w:rsid w:val="00665FC8"/>
    <w:rsid w:val="006663BA"/>
    <w:rsid w:val="00666966"/>
    <w:rsid w:val="0066698F"/>
    <w:rsid w:val="00666A55"/>
    <w:rsid w:val="00666B74"/>
    <w:rsid w:val="00666FFA"/>
    <w:rsid w:val="006672FC"/>
    <w:rsid w:val="006674B3"/>
    <w:rsid w:val="0066769C"/>
    <w:rsid w:val="00667A27"/>
    <w:rsid w:val="00667CFA"/>
    <w:rsid w:val="0067000E"/>
    <w:rsid w:val="006704BF"/>
    <w:rsid w:val="006705FD"/>
    <w:rsid w:val="00670AD6"/>
    <w:rsid w:val="00670DA7"/>
    <w:rsid w:val="00670ECD"/>
    <w:rsid w:val="00671122"/>
    <w:rsid w:val="00671B1E"/>
    <w:rsid w:val="00671C3B"/>
    <w:rsid w:val="00671C8F"/>
    <w:rsid w:val="00671EEB"/>
    <w:rsid w:val="006721B4"/>
    <w:rsid w:val="006725EF"/>
    <w:rsid w:val="006725F8"/>
    <w:rsid w:val="00672645"/>
    <w:rsid w:val="00672670"/>
    <w:rsid w:val="006728FF"/>
    <w:rsid w:val="00672966"/>
    <w:rsid w:val="006729A2"/>
    <w:rsid w:val="006729D7"/>
    <w:rsid w:val="00672B15"/>
    <w:rsid w:val="00672C05"/>
    <w:rsid w:val="00672C07"/>
    <w:rsid w:val="00672D10"/>
    <w:rsid w:val="00672E61"/>
    <w:rsid w:val="00672F3E"/>
    <w:rsid w:val="00672F44"/>
    <w:rsid w:val="0067330E"/>
    <w:rsid w:val="006735BC"/>
    <w:rsid w:val="006736E5"/>
    <w:rsid w:val="006737DD"/>
    <w:rsid w:val="00673BDE"/>
    <w:rsid w:val="00673CEA"/>
    <w:rsid w:val="00673E3D"/>
    <w:rsid w:val="00673EB7"/>
    <w:rsid w:val="00673FBF"/>
    <w:rsid w:val="00673FCB"/>
    <w:rsid w:val="00674072"/>
    <w:rsid w:val="0067409B"/>
    <w:rsid w:val="0067421F"/>
    <w:rsid w:val="00674284"/>
    <w:rsid w:val="00674460"/>
    <w:rsid w:val="00674839"/>
    <w:rsid w:val="00674B38"/>
    <w:rsid w:val="00674D59"/>
    <w:rsid w:val="0067517B"/>
    <w:rsid w:val="00675652"/>
    <w:rsid w:val="006757DC"/>
    <w:rsid w:val="006764B4"/>
    <w:rsid w:val="00676508"/>
    <w:rsid w:val="006767B8"/>
    <w:rsid w:val="006769C3"/>
    <w:rsid w:val="00676D4C"/>
    <w:rsid w:val="006775FF"/>
    <w:rsid w:val="00677725"/>
    <w:rsid w:val="00677B39"/>
    <w:rsid w:val="00677DA8"/>
    <w:rsid w:val="00677E26"/>
    <w:rsid w:val="00680011"/>
    <w:rsid w:val="0068013A"/>
    <w:rsid w:val="00680380"/>
    <w:rsid w:val="0068043A"/>
    <w:rsid w:val="00680759"/>
    <w:rsid w:val="00680A97"/>
    <w:rsid w:val="00680CDA"/>
    <w:rsid w:val="00680F30"/>
    <w:rsid w:val="00680F81"/>
    <w:rsid w:val="0068102D"/>
    <w:rsid w:val="00681347"/>
    <w:rsid w:val="00681464"/>
    <w:rsid w:val="006814D8"/>
    <w:rsid w:val="006819F6"/>
    <w:rsid w:val="006819F8"/>
    <w:rsid w:val="00681F5E"/>
    <w:rsid w:val="00682131"/>
    <w:rsid w:val="00682197"/>
    <w:rsid w:val="0068226B"/>
    <w:rsid w:val="00682318"/>
    <w:rsid w:val="006826D6"/>
    <w:rsid w:val="00682A4A"/>
    <w:rsid w:val="00682B36"/>
    <w:rsid w:val="00682ED3"/>
    <w:rsid w:val="006832D3"/>
    <w:rsid w:val="006836D8"/>
    <w:rsid w:val="00683742"/>
    <w:rsid w:val="00683776"/>
    <w:rsid w:val="00683993"/>
    <w:rsid w:val="00683BA0"/>
    <w:rsid w:val="00683D7F"/>
    <w:rsid w:val="00684000"/>
    <w:rsid w:val="0068406A"/>
    <w:rsid w:val="006840D5"/>
    <w:rsid w:val="00684258"/>
    <w:rsid w:val="00684B8D"/>
    <w:rsid w:val="0068501A"/>
    <w:rsid w:val="006850AA"/>
    <w:rsid w:val="0068523E"/>
    <w:rsid w:val="006852F8"/>
    <w:rsid w:val="006852FE"/>
    <w:rsid w:val="00685438"/>
    <w:rsid w:val="00685475"/>
    <w:rsid w:val="00685725"/>
    <w:rsid w:val="006858DD"/>
    <w:rsid w:val="00685BAD"/>
    <w:rsid w:val="00685D3B"/>
    <w:rsid w:val="00685F82"/>
    <w:rsid w:val="0068616B"/>
    <w:rsid w:val="0068623E"/>
    <w:rsid w:val="00686366"/>
    <w:rsid w:val="0068649D"/>
    <w:rsid w:val="0068653A"/>
    <w:rsid w:val="0068673B"/>
    <w:rsid w:val="00686974"/>
    <w:rsid w:val="00686C51"/>
    <w:rsid w:val="00686CEF"/>
    <w:rsid w:val="00686DF3"/>
    <w:rsid w:val="00686F01"/>
    <w:rsid w:val="0068704C"/>
    <w:rsid w:val="0068718C"/>
    <w:rsid w:val="0068721F"/>
    <w:rsid w:val="00687352"/>
    <w:rsid w:val="006875FF"/>
    <w:rsid w:val="00687BD3"/>
    <w:rsid w:val="00687C94"/>
    <w:rsid w:val="0069013E"/>
    <w:rsid w:val="00690703"/>
    <w:rsid w:val="00690966"/>
    <w:rsid w:val="00690D12"/>
    <w:rsid w:val="00690E65"/>
    <w:rsid w:val="00690F0E"/>
    <w:rsid w:val="00690FB4"/>
    <w:rsid w:val="006915B6"/>
    <w:rsid w:val="006916B1"/>
    <w:rsid w:val="006916C1"/>
    <w:rsid w:val="006919C5"/>
    <w:rsid w:val="00691D43"/>
    <w:rsid w:val="00691EBC"/>
    <w:rsid w:val="0069239E"/>
    <w:rsid w:val="00692602"/>
    <w:rsid w:val="00692629"/>
    <w:rsid w:val="00692799"/>
    <w:rsid w:val="006927F0"/>
    <w:rsid w:val="00692826"/>
    <w:rsid w:val="00692854"/>
    <w:rsid w:val="00692899"/>
    <w:rsid w:val="00692979"/>
    <w:rsid w:val="00692A0D"/>
    <w:rsid w:val="00693077"/>
    <w:rsid w:val="00693295"/>
    <w:rsid w:val="00693958"/>
    <w:rsid w:val="00693B9E"/>
    <w:rsid w:val="00693CA1"/>
    <w:rsid w:val="00693CEF"/>
    <w:rsid w:val="00693D86"/>
    <w:rsid w:val="00693F33"/>
    <w:rsid w:val="00694048"/>
    <w:rsid w:val="006940E3"/>
    <w:rsid w:val="0069417D"/>
    <w:rsid w:val="0069434D"/>
    <w:rsid w:val="006943ED"/>
    <w:rsid w:val="0069447C"/>
    <w:rsid w:val="00694555"/>
    <w:rsid w:val="006945AE"/>
    <w:rsid w:val="006946AB"/>
    <w:rsid w:val="00694835"/>
    <w:rsid w:val="006949AD"/>
    <w:rsid w:val="00694A12"/>
    <w:rsid w:val="00694C08"/>
    <w:rsid w:val="00694C51"/>
    <w:rsid w:val="00694D8F"/>
    <w:rsid w:val="0069589C"/>
    <w:rsid w:val="00695964"/>
    <w:rsid w:val="0069596E"/>
    <w:rsid w:val="00695E56"/>
    <w:rsid w:val="00695E95"/>
    <w:rsid w:val="006961A8"/>
    <w:rsid w:val="00696244"/>
    <w:rsid w:val="00696621"/>
    <w:rsid w:val="00696699"/>
    <w:rsid w:val="006966AB"/>
    <w:rsid w:val="006969D6"/>
    <w:rsid w:val="00696CF7"/>
    <w:rsid w:val="006972A8"/>
    <w:rsid w:val="0069748B"/>
    <w:rsid w:val="0069755C"/>
    <w:rsid w:val="006976A7"/>
    <w:rsid w:val="00697739"/>
    <w:rsid w:val="00697846"/>
    <w:rsid w:val="00697923"/>
    <w:rsid w:val="006979DC"/>
    <w:rsid w:val="00697A3C"/>
    <w:rsid w:val="00697A5C"/>
    <w:rsid w:val="00697C2C"/>
    <w:rsid w:val="00697C6F"/>
    <w:rsid w:val="00697CE1"/>
    <w:rsid w:val="00697E98"/>
    <w:rsid w:val="006A05EF"/>
    <w:rsid w:val="006A0723"/>
    <w:rsid w:val="006A0942"/>
    <w:rsid w:val="006A0D10"/>
    <w:rsid w:val="006A1014"/>
    <w:rsid w:val="006A10E3"/>
    <w:rsid w:val="006A1483"/>
    <w:rsid w:val="006A18CF"/>
    <w:rsid w:val="006A18DD"/>
    <w:rsid w:val="006A196A"/>
    <w:rsid w:val="006A1A82"/>
    <w:rsid w:val="006A1B19"/>
    <w:rsid w:val="006A1BF3"/>
    <w:rsid w:val="006A1D17"/>
    <w:rsid w:val="006A1DBB"/>
    <w:rsid w:val="006A1E85"/>
    <w:rsid w:val="006A206E"/>
    <w:rsid w:val="006A2347"/>
    <w:rsid w:val="006A24B3"/>
    <w:rsid w:val="006A2529"/>
    <w:rsid w:val="006A2536"/>
    <w:rsid w:val="006A2D0E"/>
    <w:rsid w:val="006A2E66"/>
    <w:rsid w:val="006A2EEC"/>
    <w:rsid w:val="006A3227"/>
    <w:rsid w:val="006A3396"/>
    <w:rsid w:val="006A3574"/>
    <w:rsid w:val="006A35E9"/>
    <w:rsid w:val="006A3623"/>
    <w:rsid w:val="006A36D3"/>
    <w:rsid w:val="006A3750"/>
    <w:rsid w:val="006A3F94"/>
    <w:rsid w:val="006A3FB6"/>
    <w:rsid w:val="006A4113"/>
    <w:rsid w:val="006A4153"/>
    <w:rsid w:val="006A456A"/>
    <w:rsid w:val="006A457B"/>
    <w:rsid w:val="006A457C"/>
    <w:rsid w:val="006A4584"/>
    <w:rsid w:val="006A4784"/>
    <w:rsid w:val="006A484F"/>
    <w:rsid w:val="006A49B5"/>
    <w:rsid w:val="006A4CB4"/>
    <w:rsid w:val="006A4F40"/>
    <w:rsid w:val="006A5185"/>
    <w:rsid w:val="006A5186"/>
    <w:rsid w:val="006A5302"/>
    <w:rsid w:val="006A55F3"/>
    <w:rsid w:val="006A57FD"/>
    <w:rsid w:val="006A5A45"/>
    <w:rsid w:val="006A5BDF"/>
    <w:rsid w:val="006A5CA3"/>
    <w:rsid w:val="006A5CE9"/>
    <w:rsid w:val="006A5E26"/>
    <w:rsid w:val="006A5F28"/>
    <w:rsid w:val="006A6273"/>
    <w:rsid w:val="006A63BE"/>
    <w:rsid w:val="006A64CD"/>
    <w:rsid w:val="006A64D6"/>
    <w:rsid w:val="006A6725"/>
    <w:rsid w:val="006A67FE"/>
    <w:rsid w:val="006A6810"/>
    <w:rsid w:val="006A68A5"/>
    <w:rsid w:val="006A6AF1"/>
    <w:rsid w:val="006A6B69"/>
    <w:rsid w:val="006A714F"/>
    <w:rsid w:val="006A7574"/>
    <w:rsid w:val="006A793C"/>
    <w:rsid w:val="006A7BF2"/>
    <w:rsid w:val="006A7C40"/>
    <w:rsid w:val="006A7FDD"/>
    <w:rsid w:val="006B01AB"/>
    <w:rsid w:val="006B0489"/>
    <w:rsid w:val="006B04DC"/>
    <w:rsid w:val="006B05AC"/>
    <w:rsid w:val="006B0C66"/>
    <w:rsid w:val="006B0C9C"/>
    <w:rsid w:val="006B0ED2"/>
    <w:rsid w:val="006B126F"/>
    <w:rsid w:val="006B14F4"/>
    <w:rsid w:val="006B163E"/>
    <w:rsid w:val="006B166D"/>
    <w:rsid w:val="006B16EB"/>
    <w:rsid w:val="006B18B8"/>
    <w:rsid w:val="006B19B2"/>
    <w:rsid w:val="006B1B22"/>
    <w:rsid w:val="006B1B90"/>
    <w:rsid w:val="006B1B9C"/>
    <w:rsid w:val="006B1BE5"/>
    <w:rsid w:val="006B1C18"/>
    <w:rsid w:val="006B1DA2"/>
    <w:rsid w:val="006B1F5F"/>
    <w:rsid w:val="006B20F8"/>
    <w:rsid w:val="006B21E9"/>
    <w:rsid w:val="006B2397"/>
    <w:rsid w:val="006B242D"/>
    <w:rsid w:val="006B288B"/>
    <w:rsid w:val="006B2B0B"/>
    <w:rsid w:val="006B2B36"/>
    <w:rsid w:val="006B35A8"/>
    <w:rsid w:val="006B38FB"/>
    <w:rsid w:val="006B393F"/>
    <w:rsid w:val="006B3B94"/>
    <w:rsid w:val="006B3DB3"/>
    <w:rsid w:val="006B3E55"/>
    <w:rsid w:val="006B4242"/>
    <w:rsid w:val="006B4303"/>
    <w:rsid w:val="006B4D4E"/>
    <w:rsid w:val="006B5029"/>
    <w:rsid w:val="006B589A"/>
    <w:rsid w:val="006B589C"/>
    <w:rsid w:val="006B59E2"/>
    <w:rsid w:val="006B5A1D"/>
    <w:rsid w:val="006B5A72"/>
    <w:rsid w:val="006B5C30"/>
    <w:rsid w:val="006B5EE6"/>
    <w:rsid w:val="006B6111"/>
    <w:rsid w:val="006B630E"/>
    <w:rsid w:val="006B644B"/>
    <w:rsid w:val="006B64D1"/>
    <w:rsid w:val="006B6654"/>
    <w:rsid w:val="006B68C6"/>
    <w:rsid w:val="006B6AD0"/>
    <w:rsid w:val="006B6B99"/>
    <w:rsid w:val="006B6BA3"/>
    <w:rsid w:val="006B6C95"/>
    <w:rsid w:val="006B725C"/>
    <w:rsid w:val="006B75BD"/>
    <w:rsid w:val="006B7744"/>
    <w:rsid w:val="006B7838"/>
    <w:rsid w:val="006B7864"/>
    <w:rsid w:val="006B789D"/>
    <w:rsid w:val="006B7B92"/>
    <w:rsid w:val="006B7C24"/>
    <w:rsid w:val="006C0020"/>
    <w:rsid w:val="006C03B2"/>
    <w:rsid w:val="006C0702"/>
    <w:rsid w:val="006C0732"/>
    <w:rsid w:val="006C074A"/>
    <w:rsid w:val="006C07B0"/>
    <w:rsid w:val="006C09DD"/>
    <w:rsid w:val="006C0A1A"/>
    <w:rsid w:val="006C0FB9"/>
    <w:rsid w:val="006C1663"/>
    <w:rsid w:val="006C1B3F"/>
    <w:rsid w:val="006C1E73"/>
    <w:rsid w:val="006C1ED8"/>
    <w:rsid w:val="006C1EE5"/>
    <w:rsid w:val="006C25FF"/>
    <w:rsid w:val="006C27D6"/>
    <w:rsid w:val="006C2E2A"/>
    <w:rsid w:val="006C3386"/>
    <w:rsid w:val="006C375B"/>
    <w:rsid w:val="006C377A"/>
    <w:rsid w:val="006C3B87"/>
    <w:rsid w:val="006C3C14"/>
    <w:rsid w:val="006C3EF6"/>
    <w:rsid w:val="006C3F40"/>
    <w:rsid w:val="006C4109"/>
    <w:rsid w:val="006C4315"/>
    <w:rsid w:val="006C44D3"/>
    <w:rsid w:val="006C45C1"/>
    <w:rsid w:val="006C4B0F"/>
    <w:rsid w:val="006C4B11"/>
    <w:rsid w:val="006C4B4F"/>
    <w:rsid w:val="006C4D69"/>
    <w:rsid w:val="006C4E64"/>
    <w:rsid w:val="006C50C3"/>
    <w:rsid w:val="006C50CB"/>
    <w:rsid w:val="006C5166"/>
    <w:rsid w:val="006C5215"/>
    <w:rsid w:val="006C566C"/>
    <w:rsid w:val="006C57EC"/>
    <w:rsid w:val="006C58CE"/>
    <w:rsid w:val="006C5A4C"/>
    <w:rsid w:val="006C5C20"/>
    <w:rsid w:val="006C5C83"/>
    <w:rsid w:val="006C5E8E"/>
    <w:rsid w:val="006C5F5D"/>
    <w:rsid w:val="006C5FF1"/>
    <w:rsid w:val="006C6287"/>
    <w:rsid w:val="006C66B1"/>
    <w:rsid w:val="006C677C"/>
    <w:rsid w:val="006C67A5"/>
    <w:rsid w:val="006C6E5C"/>
    <w:rsid w:val="006C6E92"/>
    <w:rsid w:val="006C6FF5"/>
    <w:rsid w:val="006C71A8"/>
    <w:rsid w:val="006C72E6"/>
    <w:rsid w:val="006C75C9"/>
    <w:rsid w:val="006C7968"/>
    <w:rsid w:val="006C7983"/>
    <w:rsid w:val="006D0182"/>
    <w:rsid w:val="006D0233"/>
    <w:rsid w:val="006D03CD"/>
    <w:rsid w:val="006D04EC"/>
    <w:rsid w:val="006D090E"/>
    <w:rsid w:val="006D0A70"/>
    <w:rsid w:val="006D0AD9"/>
    <w:rsid w:val="006D0D9F"/>
    <w:rsid w:val="006D0DED"/>
    <w:rsid w:val="006D12D3"/>
    <w:rsid w:val="006D1507"/>
    <w:rsid w:val="006D152F"/>
    <w:rsid w:val="006D18DD"/>
    <w:rsid w:val="006D19ED"/>
    <w:rsid w:val="006D1A23"/>
    <w:rsid w:val="006D1C6F"/>
    <w:rsid w:val="006D1D48"/>
    <w:rsid w:val="006D1F1A"/>
    <w:rsid w:val="006D2072"/>
    <w:rsid w:val="006D21FF"/>
    <w:rsid w:val="006D2584"/>
    <w:rsid w:val="006D2627"/>
    <w:rsid w:val="006D3017"/>
    <w:rsid w:val="006D31AF"/>
    <w:rsid w:val="006D31DD"/>
    <w:rsid w:val="006D32A3"/>
    <w:rsid w:val="006D362B"/>
    <w:rsid w:val="006D37A8"/>
    <w:rsid w:val="006D3871"/>
    <w:rsid w:val="006D3F60"/>
    <w:rsid w:val="006D446C"/>
    <w:rsid w:val="006D492A"/>
    <w:rsid w:val="006D493C"/>
    <w:rsid w:val="006D4A28"/>
    <w:rsid w:val="006D4A81"/>
    <w:rsid w:val="006D4F72"/>
    <w:rsid w:val="006D5324"/>
    <w:rsid w:val="006D53DB"/>
    <w:rsid w:val="006D552C"/>
    <w:rsid w:val="006D5601"/>
    <w:rsid w:val="006D5664"/>
    <w:rsid w:val="006D57C4"/>
    <w:rsid w:val="006D59BF"/>
    <w:rsid w:val="006D5AE7"/>
    <w:rsid w:val="006D5BD9"/>
    <w:rsid w:val="006D5E7E"/>
    <w:rsid w:val="006D5EC2"/>
    <w:rsid w:val="006D5FEF"/>
    <w:rsid w:val="006D602C"/>
    <w:rsid w:val="006D615D"/>
    <w:rsid w:val="006D6489"/>
    <w:rsid w:val="006D6567"/>
    <w:rsid w:val="006D6A13"/>
    <w:rsid w:val="006D6A1B"/>
    <w:rsid w:val="006D6C77"/>
    <w:rsid w:val="006D6CD1"/>
    <w:rsid w:val="006D6D94"/>
    <w:rsid w:val="006D7459"/>
    <w:rsid w:val="006D7598"/>
    <w:rsid w:val="006D7850"/>
    <w:rsid w:val="006D78B6"/>
    <w:rsid w:val="006D7B93"/>
    <w:rsid w:val="006D7DAD"/>
    <w:rsid w:val="006D7E64"/>
    <w:rsid w:val="006E039B"/>
    <w:rsid w:val="006E0570"/>
    <w:rsid w:val="006E05B4"/>
    <w:rsid w:val="006E0B16"/>
    <w:rsid w:val="006E0C8A"/>
    <w:rsid w:val="006E0E25"/>
    <w:rsid w:val="006E0E60"/>
    <w:rsid w:val="006E0ED0"/>
    <w:rsid w:val="006E130D"/>
    <w:rsid w:val="006E1348"/>
    <w:rsid w:val="006E176F"/>
    <w:rsid w:val="006E17CB"/>
    <w:rsid w:val="006E182F"/>
    <w:rsid w:val="006E1B1C"/>
    <w:rsid w:val="006E1F8C"/>
    <w:rsid w:val="006E22CC"/>
    <w:rsid w:val="006E23F1"/>
    <w:rsid w:val="006E28AC"/>
    <w:rsid w:val="006E2AA6"/>
    <w:rsid w:val="006E2D83"/>
    <w:rsid w:val="006E33E2"/>
    <w:rsid w:val="006E3AC0"/>
    <w:rsid w:val="006E3D3A"/>
    <w:rsid w:val="006E3DC3"/>
    <w:rsid w:val="006E3F7E"/>
    <w:rsid w:val="006E451B"/>
    <w:rsid w:val="006E459B"/>
    <w:rsid w:val="006E477B"/>
    <w:rsid w:val="006E487B"/>
    <w:rsid w:val="006E512D"/>
    <w:rsid w:val="006E5151"/>
    <w:rsid w:val="006E54EC"/>
    <w:rsid w:val="006E554E"/>
    <w:rsid w:val="006E5A60"/>
    <w:rsid w:val="006E5FF5"/>
    <w:rsid w:val="006E6138"/>
    <w:rsid w:val="006E61B4"/>
    <w:rsid w:val="006E64A6"/>
    <w:rsid w:val="006E67D7"/>
    <w:rsid w:val="006E6882"/>
    <w:rsid w:val="006E693E"/>
    <w:rsid w:val="006E6A05"/>
    <w:rsid w:val="006E6B61"/>
    <w:rsid w:val="006E6C7D"/>
    <w:rsid w:val="006E6DA9"/>
    <w:rsid w:val="006E6F03"/>
    <w:rsid w:val="006E71A8"/>
    <w:rsid w:val="006E71FB"/>
    <w:rsid w:val="006E7320"/>
    <w:rsid w:val="006E7496"/>
    <w:rsid w:val="006E74BA"/>
    <w:rsid w:val="006E783E"/>
    <w:rsid w:val="006E792F"/>
    <w:rsid w:val="006E7969"/>
    <w:rsid w:val="006E799F"/>
    <w:rsid w:val="006E7C96"/>
    <w:rsid w:val="006E7E49"/>
    <w:rsid w:val="006E7F71"/>
    <w:rsid w:val="006F05C2"/>
    <w:rsid w:val="006F07A6"/>
    <w:rsid w:val="006F090B"/>
    <w:rsid w:val="006F0A4D"/>
    <w:rsid w:val="006F0C12"/>
    <w:rsid w:val="006F0EB1"/>
    <w:rsid w:val="006F0EC2"/>
    <w:rsid w:val="006F0F17"/>
    <w:rsid w:val="006F0F4E"/>
    <w:rsid w:val="006F1008"/>
    <w:rsid w:val="006F1159"/>
    <w:rsid w:val="006F11BA"/>
    <w:rsid w:val="006F13CD"/>
    <w:rsid w:val="006F1D86"/>
    <w:rsid w:val="006F218B"/>
    <w:rsid w:val="006F22CB"/>
    <w:rsid w:val="006F253A"/>
    <w:rsid w:val="006F2710"/>
    <w:rsid w:val="006F291E"/>
    <w:rsid w:val="006F2A86"/>
    <w:rsid w:val="006F2E21"/>
    <w:rsid w:val="006F3052"/>
    <w:rsid w:val="006F314D"/>
    <w:rsid w:val="006F31DF"/>
    <w:rsid w:val="006F3313"/>
    <w:rsid w:val="006F33BA"/>
    <w:rsid w:val="006F3738"/>
    <w:rsid w:val="006F374E"/>
    <w:rsid w:val="006F38E5"/>
    <w:rsid w:val="006F3B01"/>
    <w:rsid w:val="006F3BDF"/>
    <w:rsid w:val="006F3EBF"/>
    <w:rsid w:val="006F4000"/>
    <w:rsid w:val="006F4072"/>
    <w:rsid w:val="006F4189"/>
    <w:rsid w:val="006F419A"/>
    <w:rsid w:val="006F426B"/>
    <w:rsid w:val="006F458B"/>
    <w:rsid w:val="006F45C8"/>
    <w:rsid w:val="006F4A19"/>
    <w:rsid w:val="006F4E9C"/>
    <w:rsid w:val="006F4EB2"/>
    <w:rsid w:val="006F5065"/>
    <w:rsid w:val="006F523B"/>
    <w:rsid w:val="006F5247"/>
    <w:rsid w:val="006F546C"/>
    <w:rsid w:val="006F5477"/>
    <w:rsid w:val="006F54B9"/>
    <w:rsid w:val="006F557B"/>
    <w:rsid w:val="006F55E6"/>
    <w:rsid w:val="006F5890"/>
    <w:rsid w:val="006F5A0B"/>
    <w:rsid w:val="006F5A24"/>
    <w:rsid w:val="006F5B41"/>
    <w:rsid w:val="006F6151"/>
    <w:rsid w:val="006F651D"/>
    <w:rsid w:val="006F65F5"/>
    <w:rsid w:val="006F6689"/>
    <w:rsid w:val="006F6740"/>
    <w:rsid w:val="006F68D6"/>
    <w:rsid w:val="006F6E25"/>
    <w:rsid w:val="006F6EB9"/>
    <w:rsid w:val="006F6FDC"/>
    <w:rsid w:val="006F746D"/>
    <w:rsid w:val="006F74D2"/>
    <w:rsid w:val="006F793F"/>
    <w:rsid w:val="006F7A92"/>
    <w:rsid w:val="006F7B60"/>
    <w:rsid w:val="006F7C53"/>
    <w:rsid w:val="006F7E42"/>
    <w:rsid w:val="006F7FD8"/>
    <w:rsid w:val="00700042"/>
    <w:rsid w:val="0070023A"/>
    <w:rsid w:val="00700390"/>
    <w:rsid w:val="007003E6"/>
    <w:rsid w:val="007005F0"/>
    <w:rsid w:val="007006EE"/>
    <w:rsid w:val="0070152A"/>
    <w:rsid w:val="0070177B"/>
    <w:rsid w:val="007017EA"/>
    <w:rsid w:val="0070181F"/>
    <w:rsid w:val="0070193E"/>
    <w:rsid w:val="00701B27"/>
    <w:rsid w:val="00701F8A"/>
    <w:rsid w:val="00702B56"/>
    <w:rsid w:val="00702BFC"/>
    <w:rsid w:val="007034BC"/>
    <w:rsid w:val="007035F6"/>
    <w:rsid w:val="007035F8"/>
    <w:rsid w:val="007036E5"/>
    <w:rsid w:val="0070387F"/>
    <w:rsid w:val="00703CD0"/>
    <w:rsid w:val="00703F2F"/>
    <w:rsid w:val="00703FDA"/>
    <w:rsid w:val="00704487"/>
    <w:rsid w:val="0070465C"/>
    <w:rsid w:val="007046DA"/>
    <w:rsid w:val="007047A7"/>
    <w:rsid w:val="00704A33"/>
    <w:rsid w:val="00704AFC"/>
    <w:rsid w:val="00704CA2"/>
    <w:rsid w:val="00704DAD"/>
    <w:rsid w:val="00704DEB"/>
    <w:rsid w:val="00704E40"/>
    <w:rsid w:val="007054A4"/>
    <w:rsid w:val="00705584"/>
    <w:rsid w:val="00705677"/>
    <w:rsid w:val="0070576F"/>
    <w:rsid w:val="007057BD"/>
    <w:rsid w:val="00705845"/>
    <w:rsid w:val="00705E96"/>
    <w:rsid w:val="007060C1"/>
    <w:rsid w:val="007062E8"/>
    <w:rsid w:val="00706AB3"/>
    <w:rsid w:val="00706C3D"/>
    <w:rsid w:val="00706E08"/>
    <w:rsid w:val="00706F12"/>
    <w:rsid w:val="00707059"/>
    <w:rsid w:val="0070711F"/>
    <w:rsid w:val="0070743B"/>
    <w:rsid w:val="00707702"/>
    <w:rsid w:val="00707BD0"/>
    <w:rsid w:val="00707D5F"/>
    <w:rsid w:val="00710075"/>
    <w:rsid w:val="007101EE"/>
    <w:rsid w:val="007101F4"/>
    <w:rsid w:val="00710576"/>
    <w:rsid w:val="0071059B"/>
    <w:rsid w:val="007106D6"/>
    <w:rsid w:val="007107AB"/>
    <w:rsid w:val="00710994"/>
    <w:rsid w:val="007109CD"/>
    <w:rsid w:val="00710A3E"/>
    <w:rsid w:val="00710D33"/>
    <w:rsid w:val="00710EFD"/>
    <w:rsid w:val="007110FE"/>
    <w:rsid w:val="007114E0"/>
    <w:rsid w:val="00711760"/>
    <w:rsid w:val="0071196B"/>
    <w:rsid w:val="00711A0F"/>
    <w:rsid w:val="00711AE4"/>
    <w:rsid w:val="00711B42"/>
    <w:rsid w:val="00711B96"/>
    <w:rsid w:val="00711D10"/>
    <w:rsid w:val="00711D73"/>
    <w:rsid w:val="00711DB5"/>
    <w:rsid w:val="00711E0C"/>
    <w:rsid w:val="007120AD"/>
    <w:rsid w:val="007122CB"/>
    <w:rsid w:val="00712701"/>
    <w:rsid w:val="00712909"/>
    <w:rsid w:val="00712955"/>
    <w:rsid w:val="007129FE"/>
    <w:rsid w:val="00712A0F"/>
    <w:rsid w:val="00712D5F"/>
    <w:rsid w:val="00712F62"/>
    <w:rsid w:val="00712FDB"/>
    <w:rsid w:val="0071302B"/>
    <w:rsid w:val="007130B8"/>
    <w:rsid w:val="0071374D"/>
    <w:rsid w:val="00713A16"/>
    <w:rsid w:val="00713AA4"/>
    <w:rsid w:val="00713B00"/>
    <w:rsid w:val="00713E26"/>
    <w:rsid w:val="007142D8"/>
    <w:rsid w:val="00714312"/>
    <w:rsid w:val="00714722"/>
    <w:rsid w:val="007147F9"/>
    <w:rsid w:val="0071480B"/>
    <w:rsid w:val="00714B32"/>
    <w:rsid w:val="00714BB1"/>
    <w:rsid w:val="00714D6A"/>
    <w:rsid w:val="00714EBB"/>
    <w:rsid w:val="00714F49"/>
    <w:rsid w:val="007156BB"/>
    <w:rsid w:val="007158E9"/>
    <w:rsid w:val="00715BB0"/>
    <w:rsid w:val="00715BBE"/>
    <w:rsid w:val="00715CC6"/>
    <w:rsid w:val="00715F49"/>
    <w:rsid w:val="00715FBA"/>
    <w:rsid w:val="007162F2"/>
    <w:rsid w:val="0071636C"/>
    <w:rsid w:val="007163BF"/>
    <w:rsid w:val="0071649C"/>
    <w:rsid w:val="00716B5E"/>
    <w:rsid w:val="00716E7F"/>
    <w:rsid w:val="00716FC0"/>
    <w:rsid w:val="0071705F"/>
    <w:rsid w:val="00717267"/>
    <w:rsid w:val="0071747B"/>
    <w:rsid w:val="00717504"/>
    <w:rsid w:val="00717750"/>
    <w:rsid w:val="007177EB"/>
    <w:rsid w:val="00717885"/>
    <w:rsid w:val="007178EE"/>
    <w:rsid w:val="00717B0A"/>
    <w:rsid w:val="00717EDC"/>
    <w:rsid w:val="0072024D"/>
    <w:rsid w:val="00720368"/>
    <w:rsid w:val="0072074C"/>
    <w:rsid w:val="00720759"/>
    <w:rsid w:val="007208DB"/>
    <w:rsid w:val="00720AEA"/>
    <w:rsid w:val="00720BD4"/>
    <w:rsid w:val="00720C97"/>
    <w:rsid w:val="007210A8"/>
    <w:rsid w:val="007213F8"/>
    <w:rsid w:val="007215A9"/>
    <w:rsid w:val="007216CE"/>
    <w:rsid w:val="0072179D"/>
    <w:rsid w:val="007217EA"/>
    <w:rsid w:val="007218A9"/>
    <w:rsid w:val="0072190B"/>
    <w:rsid w:val="00721931"/>
    <w:rsid w:val="00721BAF"/>
    <w:rsid w:val="00721CB6"/>
    <w:rsid w:val="00721E1D"/>
    <w:rsid w:val="0072231D"/>
    <w:rsid w:val="00722875"/>
    <w:rsid w:val="00722979"/>
    <w:rsid w:val="00722B72"/>
    <w:rsid w:val="00722F12"/>
    <w:rsid w:val="00722F5B"/>
    <w:rsid w:val="00722FF8"/>
    <w:rsid w:val="007230F4"/>
    <w:rsid w:val="00723208"/>
    <w:rsid w:val="0072321C"/>
    <w:rsid w:val="00723701"/>
    <w:rsid w:val="00723806"/>
    <w:rsid w:val="00723825"/>
    <w:rsid w:val="0072397D"/>
    <w:rsid w:val="007239FB"/>
    <w:rsid w:val="00723B34"/>
    <w:rsid w:val="00723D1F"/>
    <w:rsid w:val="00723EC3"/>
    <w:rsid w:val="00724148"/>
    <w:rsid w:val="00724426"/>
    <w:rsid w:val="007245A9"/>
    <w:rsid w:val="00724839"/>
    <w:rsid w:val="00724A85"/>
    <w:rsid w:val="00724C8B"/>
    <w:rsid w:val="00725068"/>
    <w:rsid w:val="00725294"/>
    <w:rsid w:val="00725393"/>
    <w:rsid w:val="007253E3"/>
    <w:rsid w:val="007254B1"/>
    <w:rsid w:val="0072560E"/>
    <w:rsid w:val="007257A0"/>
    <w:rsid w:val="00725CB6"/>
    <w:rsid w:val="00725D75"/>
    <w:rsid w:val="00725ECF"/>
    <w:rsid w:val="00725F36"/>
    <w:rsid w:val="0072602E"/>
    <w:rsid w:val="00726281"/>
    <w:rsid w:val="00726321"/>
    <w:rsid w:val="00726388"/>
    <w:rsid w:val="0072662E"/>
    <w:rsid w:val="0072665F"/>
    <w:rsid w:val="00726ACB"/>
    <w:rsid w:val="00726C26"/>
    <w:rsid w:val="00726C57"/>
    <w:rsid w:val="00726F59"/>
    <w:rsid w:val="00726F70"/>
    <w:rsid w:val="00726FC1"/>
    <w:rsid w:val="00727270"/>
    <w:rsid w:val="007273A6"/>
    <w:rsid w:val="00727625"/>
    <w:rsid w:val="00727C18"/>
    <w:rsid w:val="00727D7A"/>
    <w:rsid w:val="00727E9F"/>
    <w:rsid w:val="007300DD"/>
    <w:rsid w:val="00730302"/>
    <w:rsid w:val="007304BA"/>
    <w:rsid w:val="0073063C"/>
    <w:rsid w:val="00730AD5"/>
    <w:rsid w:val="00730B71"/>
    <w:rsid w:val="00730F5E"/>
    <w:rsid w:val="0073108F"/>
    <w:rsid w:val="007310E0"/>
    <w:rsid w:val="0073128B"/>
    <w:rsid w:val="007314BE"/>
    <w:rsid w:val="0073158D"/>
    <w:rsid w:val="0073171A"/>
    <w:rsid w:val="0073173F"/>
    <w:rsid w:val="007319CA"/>
    <w:rsid w:val="00731A41"/>
    <w:rsid w:val="00731B24"/>
    <w:rsid w:val="00731C34"/>
    <w:rsid w:val="00731C99"/>
    <w:rsid w:val="00731D37"/>
    <w:rsid w:val="00731E3D"/>
    <w:rsid w:val="00731E4B"/>
    <w:rsid w:val="00731E8B"/>
    <w:rsid w:val="00732173"/>
    <w:rsid w:val="007321EA"/>
    <w:rsid w:val="00732321"/>
    <w:rsid w:val="007323C7"/>
    <w:rsid w:val="0073280E"/>
    <w:rsid w:val="00732819"/>
    <w:rsid w:val="00732C3B"/>
    <w:rsid w:val="00732DCC"/>
    <w:rsid w:val="0073310D"/>
    <w:rsid w:val="00733234"/>
    <w:rsid w:val="00733315"/>
    <w:rsid w:val="00733520"/>
    <w:rsid w:val="00733858"/>
    <w:rsid w:val="0073394E"/>
    <w:rsid w:val="00733959"/>
    <w:rsid w:val="00733A74"/>
    <w:rsid w:val="00733A80"/>
    <w:rsid w:val="00733AA9"/>
    <w:rsid w:val="00733D89"/>
    <w:rsid w:val="00733F4E"/>
    <w:rsid w:val="00733F5A"/>
    <w:rsid w:val="00734266"/>
    <w:rsid w:val="007343C7"/>
    <w:rsid w:val="00734596"/>
    <w:rsid w:val="0073497A"/>
    <w:rsid w:val="00734E05"/>
    <w:rsid w:val="00735265"/>
    <w:rsid w:val="00735276"/>
    <w:rsid w:val="007355AD"/>
    <w:rsid w:val="007356D0"/>
    <w:rsid w:val="007357E4"/>
    <w:rsid w:val="0073637C"/>
    <w:rsid w:val="00736442"/>
    <w:rsid w:val="0073694A"/>
    <w:rsid w:val="00736B49"/>
    <w:rsid w:val="00736D7B"/>
    <w:rsid w:val="007370E6"/>
    <w:rsid w:val="0073723D"/>
    <w:rsid w:val="00737530"/>
    <w:rsid w:val="0073774E"/>
    <w:rsid w:val="007377ED"/>
    <w:rsid w:val="007379AB"/>
    <w:rsid w:val="007379C8"/>
    <w:rsid w:val="0074047F"/>
    <w:rsid w:val="007404FF"/>
    <w:rsid w:val="00740698"/>
    <w:rsid w:val="007406C0"/>
    <w:rsid w:val="00740AC1"/>
    <w:rsid w:val="00740B17"/>
    <w:rsid w:val="00740BC7"/>
    <w:rsid w:val="00740C09"/>
    <w:rsid w:val="00740CD3"/>
    <w:rsid w:val="0074108B"/>
    <w:rsid w:val="00741AF6"/>
    <w:rsid w:val="00741DDB"/>
    <w:rsid w:val="007420C9"/>
    <w:rsid w:val="00742150"/>
    <w:rsid w:val="00742235"/>
    <w:rsid w:val="00742695"/>
    <w:rsid w:val="00742985"/>
    <w:rsid w:val="00742A51"/>
    <w:rsid w:val="00742BFB"/>
    <w:rsid w:val="00742EC0"/>
    <w:rsid w:val="00742F2B"/>
    <w:rsid w:val="007431A2"/>
    <w:rsid w:val="00743296"/>
    <w:rsid w:val="00743298"/>
    <w:rsid w:val="007435A4"/>
    <w:rsid w:val="00743757"/>
    <w:rsid w:val="00743867"/>
    <w:rsid w:val="00743DDD"/>
    <w:rsid w:val="00744055"/>
    <w:rsid w:val="007441E1"/>
    <w:rsid w:val="00744249"/>
    <w:rsid w:val="00744335"/>
    <w:rsid w:val="00744EC9"/>
    <w:rsid w:val="00744FB1"/>
    <w:rsid w:val="0074503C"/>
    <w:rsid w:val="0074529E"/>
    <w:rsid w:val="007454E6"/>
    <w:rsid w:val="00745525"/>
    <w:rsid w:val="00745527"/>
    <w:rsid w:val="0074576E"/>
    <w:rsid w:val="00745791"/>
    <w:rsid w:val="007457F1"/>
    <w:rsid w:val="00745854"/>
    <w:rsid w:val="00745EBB"/>
    <w:rsid w:val="00745EF7"/>
    <w:rsid w:val="00745FA1"/>
    <w:rsid w:val="00746167"/>
    <w:rsid w:val="00746199"/>
    <w:rsid w:val="0074644A"/>
    <w:rsid w:val="0074697B"/>
    <w:rsid w:val="007469F8"/>
    <w:rsid w:val="00746B0B"/>
    <w:rsid w:val="00746C91"/>
    <w:rsid w:val="00747048"/>
    <w:rsid w:val="007471A7"/>
    <w:rsid w:val="00747268"/>
    <w:rsid w:val="00747319"/>
    <w:rsid w:val="00747446"/>
    <w:rsid w:val="00747ABB"/>
    <w:rsid w:val="00747BD8"/>
    <w:rsid w:val="00747DAC"/>
    <w:rsid w:val="00747E09"/>
    <w:rsid w:val="00747F05"/>
    <w:rsid w:val="0075006F"/>
    <w:rsid w:val="0075038A"/>
    <w:rsid w:val="007504A5"/>
    <w:rsid w:val="007504DA"/>
    <w:rsid w:val="007509F9"/>
    <w:rsid w:val="00750A23"/>
    <w:rsid w:val="00750BE1"/>
    <w:rsid w:val="00750DFC"/>
    <w:rsid w:val="007511E4"/>
    <w:rsid w:val="0075146A"/>
    <w:rsid w:val="0075153A"/>
    <w:rsid w:val="007515C8"/>
    <w:rsid w:val="007517D1"/>
    <w:rsid w:val="00751973"/>
    <w:rsid w:val="00751983"/>
    <w:rsid w:val="007519B2"/>
    <w:rsid w:val="00751B89"/>
    <w:rsid w:val="00751BD5"/>
    <w:rsid w:val="00751F76"/>
    <w:rsid w:val="00752497"/>
    <w:rsid w:val="007525CA"/>
    <w:rsid w:val="007525D3"/>
    <w:rsid w:val="0075288B"/>
    <w:rsid w:val="00752905"/>
    <w:rsid w:val="00752AC4"/>
    <w:rsid w:val="00752CC0"/>
    <w:rsid w:val="00752E83"/>
    <w:rsid w:val="00752FE7"/>
    <w:rsid w:val="007531C0"/>
    <w:rsid w:val="007531FE"/>
    <w:rsid w:val="007532DD"/>
    <w:rsid w:val="00753367"/>
    <w:rsid w:val="007534AB"/>
    <w:rsid w:val="0075356D"/>
    <w:rsid w:val="007536BB"/>
    <w:rsid w:val="00753A8F"/>
    <w:rsid w:val="00753B9D"/>
    <w:rsid w:val="00753F01"/>
    <w:rsid w:val="0075412E"/>
    <w:rsid w:val="00754286"/>
    <w:rsid w:val="0075435F"/>
    <w:rsid w:val="007544F6"/>
    <w:rsid w:val="00754698"/>
    <w:rsid w:val="00754728"/>
    <w:rsid w:val="00754D64"/>
    <w:rsid w:val="00754F2C"/>
    <w:rsid w:val="00755171"/>
    <w:rsid w:val="00755357"/>
    <w:rsid w:val="0075552F"/>
    <w:rsid w:val="0075554D"/>
    <w:rsid w:val="007556E3"/>
    <w:rsid w:val="00755724"/>
    <w:rsid w:val="00755AF9"/>
    <w:rsid w:val="00755B06"/>
    <w:rsid w:val="00755E06"/>
    <w:rsid w:val="00756257"/>
    <w:rsid w:val="007564B4"/>
    <w:rsid w:val="007565E2"/>
    <w:rsid w:val="007569E0"/>
    <w:rsid w:val="00756A05"/>
    <w:rsid w:val="00756A73"/>
    <w:rsid w:val="007570A3"/>
    <w:rsid w:val="007572E9"/>
    <w:rsid w:val="00757495"/>
    <w:rsid w:val="0075764A"/>
    <w:rsid w:val="007576CD"/>
    <w:rsid w:val="00757A61"/>
    <w:rsid w:val="00757CD9"/>
    <w:rsid w:val="00757D4D"/>
    <w:rsid w:val="00757E8E"/>
    <w:rsid w:val="00757F35"/>
    <w:rsid w:val="00757FA3"/>
    <w:rsid w:val="00757FE8"/>
    <w:rsid w:val="0076005C"/>
    <w:rsid w:val="007600CF"/>
    <w:rsid w:val="007602AB"/>
    <w:rsid w:val="007604E2"/>
    <w:rsid w:val="00760756"/>
    <w:rsid w:val="00760D79"/>
    <w:rsid w:val="00760E75"/>
    <w:rsid w:val="00760F63"/>
    <w:rsid w:val="00760F99"/>
    <w:rsid w:val="007612A1"/>
    <w:rsid w:val="007613AF"/>
    <w:rsid w:val="007614E6"/>
    <w:rsid w:val="007618E0"/>
    <w:rsid w:val="007619FB"/>
    <w:rsid w:val="00761EAB"/>
    <w:rsid w:val="00761FEC"/>
    <w:rsid w:val="0076200C"/>
    <w:rsid w:val="007624B9"/>
    <w:rsid w:val="007626A2"/>
    <w:rsid w:val="007627B0"/>
    <w:rsid w:val="00762924"/>
    <w:rsid w:val="0076292F"/>
    <w:rsid w:val="0076295C"/>
    <w:rsid w:val="007629EF"/>
    <w:rsid w:val="00762EA3"/>
    <w:rsid w:val="00762FEC"/>
    <w:rsid w:val="00763055"/>
    <w:rsid w:val="007634CA"/>
    <w:rsid w:val="0076375B"/>
    <w:rsid w:val="00763A87"/>
    <w:rsid w:val="00763CAF"/>
    <w:rsid w:val="00763CB3"/>
    <w:rsid w:val="00763D32"/>
    <w:rsid w:val="00763E21"/>
    <w:rsid w:val="007640D5"/>
    <w:rsid w:val="0076440B"/>
    <w:rsid w:val="007649D7"/>
    <w:rsid w:val="00764C43"/>
    <w:rsid w:val="00764E4E"/>
    <w:rsid w:val="00764EB8"/>
    <w:rsid w:val="00765098"/>
    <w:rsid w:val="0076554C"/>
    <w:rsid w:val="00765561"/>
    <w:rsid w:val="007655D4"/>
    <w:rsid w:val="007658EE"/>
    <w:rsid w:val="0076598E"/>
    <w:rsid w:val="00765FDC"/>
    <w:rsid w:val="00766252"/>
    <w:rsid w:val="00766395"/>
    <w:rsid w:val="00766559"/>
    <w:rsid w:val="00766758"/>
    <w:rsid w:val="007667D5"/>
    <w:rsid w:val="00766B0E"/>
    <w:rsid w:val="00766BFB"/>
    <w:rsid w:val="00766DFE"/>
    <w:rsid w:val="00766E6A"/>
    <w:rsid w:val="00767086"/>
    <w:rsid w:val="007671B0"/>
    <w:rsid w:val="00767302"/>
    <w:rsid w:val="0076731C"/>
    <w:rsid w:val="00767416"/>
    <w:rsid w:val="0076747C"/>
    <w:rsid w:val="007675BA"/>
    <w:rsid w:val="007678B6"/>
    <w:rsid w:val="00767DFE"/>
    <w:rsid w:val="00767E35"/>
    <w:rsid w:val="0077038D"/>
    <w:rsid w:val="00770856"/>
    <w:rsid w:val="00770A05"/>
    <w:rsid w:val="00770B36"/>
    <w:rsid w:val="00770CA3"/>
    <w:rsid w:val="00770CEE"/>
    <w:rsid w:val="00770E21"/>
    <w:rsid w:val="00771081"/>
    <w:rsid w:val="007710DA"/>
    <w:rsid w:val="00771525"/>
    <w:rsid w:val="007715F7"/>
    <w:rsid w:val="007716BE"/>
    <w:rsid w:val="00771871"/>
    <w:rsid w:val="00771C85"/>
    <w:rsid w:val="00771D3B"/>
    <w:rsid w:val="00771E4E"/>
    <w:rsid w:val="007721AD"/>
    <w:rsid w:val="007726BC"/>
    <w:rsid w:val="00772D15"/>
    <w:rsid w:val="00772D7A"/>
    <w:rsid w:val="00772DC3"/>
    <w:rsid w:val="00772E14"/>
    <w:rsid w:val="00772F72"/>
    <w:rsid w:val="007733C4"/>
    <w:rsid w:val="00773588"/>
    <w:rsid w:val="007737CD"/>
    <w:rsid w:val="00773B7E"/>
    <w:rsid w:val="00773C11"/>
    <w:rsid w:val="007743A1"/>
    <w:rsid w:val="0077446F"/>
    <w:rsid w:val="007744EF"/>
    <w:rsid w:val="00774564"/>
    <w:rsid w:val="00774930"/>
    <w:rsid w:val="007750DC"/>
    <w:rsid w:val="00775330"/>
    <w:rsid w:val="00775BAA"/>
    <w:rsid w:val="00775BC0"/>
    <w:rsid w:val="00775EFD"/>
    <w:rsid w:val="00775F11"/>
    <w:rsid w:val="007762CD"/>
    <w:rsid w:val="007768F2"/>
    <w:rsid w:val="00776908"/>
    <w:rsid w:val="00776A5D"/>
    <w:rsid w:val="00776E9E"/>
    <w:rsid w:val="00776F0E"/>
    <w:rsid w:val="00777053"/>
    <w:rsid w:val="0077726C"/>
    <w:rsid w:val="007773B6"/>
    <w:rsid w:val="00777811"/>
    <w:rsid w:val="00777AA1"/>
    <w:rsid w:val="00777C4A"/>
    <w:rsid w:val="00777CD9"/>
    <w:rsid w:val="00777EE9"/>
    <w:rsid w:val="007803FB"/>
    <w:rsid w:val="00780657"/>
    <w:rsid w:val="0078070B"/>
    <w:rsid w:val="0078078D"/>
    <w:rsid w:val="00780980"/>
    <w:rsid w:val="007809E1"/>
    <w:rsid w:val="00780B47"/>
    <w:rsid w:val="00780F43"/>
    <w:rsid w:val="007812F2"/>
    <w:rsid w:val="0078146E"/>
    <w:rsid w:val="007814A7"/>
    <w:rsid w:val="00781531"/>
    <w:rsid w:val="00781633"/>
    <w:rsid w:val="0078165E"/>
    <w:rsid w:val="007816C7"/>
    <w:rsid w:val="007816FD"/>
    <w:rsid w:val="00781704"/>
    <w:rsid w:val="007818F1"/>
    <w:rsid w:val="00781B35"/>
    <w:rsid w:val="00781B9A"/>
    <w:rsid w:val="00781D25"/>
    <w:rsid w:val="00781DAD"/>
    <w:rsid w:val="0078223D"/>
    <w:rsid w:val="00782266"/>
    <w:rsid w:val="0078243D"/>
    <w:rsid w:val="00782525"/>
    <w:rsid w:val="0078254C"/>
    <w:rsid w:val="00782647"/>
    <w:rsid w:val="00782A2D"/>
    <w:rsid w:val="00782AFD"/>
    <w:rsid w:val="00782B56"/>
    <w:rsid w:val="00782D4F"/>
    <w:rsid w:val="00782D8A"/>
    <w:rsid w:val="007831E9"/>
    <w:rsid w:val="007832CA"/>
    <w:rsid w:val="00783315"/>
    <w:rsid w:val="007833C3"/>
    <w:rsid w:val="007837BE"/>
    <w:rsid w:val="0078380D"/>
    <w:rsid w:val="00783D91"/>
    <w:rsid w:val="007842FE"/>
    <w:rsid w:val="0078457C"/>
    <w:rsid w:val="007845B8"/>
    <w:rsid w:val="00784702"/>
    <w:rsid w:val="007847F3"/>
    <w:rsid w:val="0078486B"/>
    <w:rsid w:val="00784B34"/>
    <w:rsid w:val="00784B86"/>
    <w:rsid w:val="00784BB5"/>
    <w:rsid w:val="00784C31"/>
    <w:rsid w:val="00784EA1"/>
    <w:rsid w:val="00784FC7"/>
    <w:rsid w:val="00785543"/>
    <w:rsid w:val="00785BB9"/>
    <w:rsid w:val="00785D82"/>
    <w:rsid w:val="00785D9E"/>
    <w:rsid w:val="007861D1"/>
    <w:rsid w:val="00786272"/>
    <w:rsid w:val="007864B2"/>
    <w:rsid w:val="00786620"/>
    <w:rsid w:val="007867E0"/>
    <w:rsid w:val="007868B7"/>
    <w:rsid w:val="00786911"/>
    <w:rsid w:val="00786BC0"/>
    <w:rsid w:val="00787355"/>
    <w:rsid w:val="007873BB"/>
    <w:rsid w:val="0078756D"/>
    <w:rsid w:val="007875C3"/>
    <w:rsid w:val="00787736"/>
    <w:rsid w:val="00787775"/>
    <w:rsid w:val="00787977"/>
    <w:rsid w:val="007879B0"/>
    <w:rsid w:val="00787A55"/>
    <w:rsid w:val="00787CDD"/>
    <w:rsid w:val="00787FC2"/>
    <w:rsid w:val="00787FF1"/>
    <w:rsid w:val="007900FE"/>
    <w:rsid w:val="007903EC"/>
    <w:rsid w:val="00790482"/>
    <w:rsid w:val="007908BD"/>
    <w:rsid w:val="00790D16"/>
    <w:rsid w:val="0079101F"/>
    <w:rsid w:val="0079157A"/>
    <w:rsid w:val="007916D2"/>
    <w:rsid w:val="00791A6D"/>
    <w:rsid w:val="00791ADE"/>
    <w:rsid w:val="00791BEA"/>
    <w:rsid w:val="00791CC8"/>
    <w:rsid w:val="00791E9D"/>
    <w:rsid w:val="00792257"/>
    <w:rsid w:val="0079232B"/>
    <w:rsid w:val="00792359"/>
    <w:rsid w:val="007926B7"/>
    <w:rsid w:val="00792963"/>
    <w:rsid w:val="00792D29"/>
    <w:rsid w:val="00792E83"/>
    <w:rsid w:val="00792ECC"/>
    <w:rsid w:val="0079310C"/>
    <w:rsid w:val="007932B0"/>
    <w:rsid w:val="007933EE"/>
    <w:rsid w:val="00793703"/>
    <w:rsid w:val="00793705"/>
    <w:rsid w:val="00793875"/>
    <w:rsid w:val="0079390B"/>
    <w:rsid w:val="007939C7"/>
    <w:rsid w:val="00793B63"/>
    <w:rsid w:val="00793CC1"/>
    <w:rsid w:val="00793CFF"/>
    <w:rsid w:val="00793ED0"/>
    <w:rsid w:val="00793F6D"/>
    <w:rsid w:val="00793F70"/>
    <w:rsid w:val="00793F90"/>
    <w:rsid w:val="00794185"/>
    <w:rsid w:val="0079428F"/>
    <w:rsid w:val="0079451D"/>
    <w:rsid w:val="0079466C"/>
    <w:rsid w:val="007947FB"/>
    <w:rsid w:val="00794A99"/>
    <w:rsid w:val="00795226"/>
    <w:rsid w:val="0079549E"/>
    <w:rsid w:val="007954AC"/>
    <w:rsid w:val="00795C51"/>
    <w:rsid w:val="00795F6A"/>
    <w:rsid w:val="00795F89"/>
    <w:rsid w:val="0079601B"/>
    <w:rsid w:val="00796182"/>
    <w:rsid w:val="007961C7"/>
    <w:rsid w:val="007962E1"/>
    <w:rsid w:val="007963AE"/>
    <w:rsid w:val="007963B4"/>
    <w:rsid w:val="007965B0"/>
    <w:rsid w:val="0079663F"/>
    <w:rsid w:val="0079665D"/>
    <w:rsid w:val="0079666A"/>
    <w:rsid w:val="00796880"/>
    <w:rsid w:val="00796D39"/>
    <w:rsid w:val="00796E61"/>
    <w:rsid w:val="00796F91"/>
    <w:rsid w:val="00796FD0"/>
    <w:rsid w:val="00797421"/>
    <w:rsid w:val="00797AF3"/>
    <w:rsid w:val="00797DAA"/>
    <w:rsid w:val="00797E6C"/>
    <w:rsid w:val="00797FCF"/>
    <w:rsid w:val="007A0616"/>
    <w:rsid w:val="007A0674"/>
    <w:rsid w:val="007A0752"/>
    <w:rsid w:val="007A0DAC"/>
    <w:rsid w:val="007A0E24"/>
    <w:rsid w:val="007A0F4A"/>
    <w:rsid w:val="007A0F87"/>
    <w:rsid w:val="007A0F8A"/>
    <w:rsid w:val="007A113C"/>
    <w:rsid w:val="007A1189"/>
    <w:rsid w:val="007A1256"/>
    <w:rsid w:val="007A1315"/>
    <w:rsid w:val="007A1369"/>
    <w:rsid w:val="007A15A6"/>
    <w:rsid w:val="007A15BA"/>
    <w:rsid w:val="007A166E"/>
    <w:rsid w:val="007A168E"/>
    <w:rsid w:val="007A17A2"/>
    <w:rsid w:val="007A17B3"/>
    <w:rsid w:val="007A1808"/>
    <w:rsid w:val="007A1866"/>
    <w:rsid w:val="007A1B63"/>
    <w:rsid w:val="007A1C01"/>
    <w:rsid w:val="007A2367"/>
    <w:rsid w:val="007A2405"/>
    <w:rsid w:val="007A2439"/>
    <w:rsid w:val="007A24D9"/>
    <w:rsid w:val="007A26B8"/>
    <w:rsid w:val="007A285A"/>
    <w:rsid w:val="007A2B5C"/>
    <w:rsid w:val="007A2BFF"/>
    <w:rsid w:val="007A2C64"/>
    <w:rsid w:val="007A2DE7"/>
    <w:rsid w:val="007A2F16"/>
    <w:rsid w:val="007A300F"/>
    <w:rsid w:val="007A3040"/>
    <w:rsid w:val="007A30DB"/>
    <w:rsid w:val="007A3222"/>
    <w:rsid w:val="007A3373"/>
    <w:rsid w:val="007A3395"/>
    <w:rsid w:val="007A34D4"/>
    <w:rsid w:val="007A3505"/>
    <w:rsid w:val="007A394B"/>
    <w:rsid w:val="007A3BF2"/>
    <w:rsid w:val="007A40E1"/>
    <w:rsid w:val="007A4264"/>
    <w:rsid w:val="007A43F5"/>
    <w:rsid w:val="007A44A4"/>
    <w:rsid w:val="007A4571"/>
    <w:rsid w:val="007A467B"/>
    <w:rsid w:val="007A491F"/>
    <w:rsid w:val="007A4AE0"/>
    <w:rsid w:val="007A4AF1"/>
    <w:rsid w:val="007A4BB7"/>
    <w:rsid w:val="007A4E4E"/>
    <w:rsid w:val="007A4EBE"/>
    <w:rsid w:val="007A5288"/>
    <w:rsid w:val="007A52D9"/>
    <w:rsid w:val="007A5486"/>
    <w:rsid w:val="007A552A"/>
    <w:rsid w:val="007A5570"/>
    <w:rsid w:val="007A5EA0"/>
    <w:rsid w:val="007A613E"/>
    <w:rsid w:val="007A618D"/>
    <w:rsid w:val="007A6333"/>
    <w:rsid w:val="007A6477"/>
    <w:rsid w:val="007A6532"/>
    <w:rsid w:val="007A65C6"/>
    <w:rsid w:val="007A66FE"/>
    <w:rsid w:val="007A6909"/>
    <w:rsid w:val="007A6978"/>
    <w:rsid w:val="007A6A08"/>
    <w:rsid w:val="007A6B67"/>
    <w:rsid w:val="007A7042"/>
    <w:rsid w:val="007A75A3"/>
    <w:rsid w:val="007A7862"/>
    <w:rsid w:val="007A792F"/>
    <w:rsid w:val="007A7951"/>
    <w:rsid w:val="007A7BF7"/>
    <w:rsid w:val="007A7DF7"/>
    <w:rsid w:val="007A7F07"/>
    <w:rsid w:val="007A7FBE"/>
    <w:rsid w:val="007B0253"/>
    <w:rsid w:val="007B073B"/>
    <w:rsid w:val="007B074A"/>
    <w:rsid w:val="007B0865"/>
    <w:rsid w:val="007B09ED"/>
    <w:rsid w:val="007B0B08"/>
    <w:rsid w:val="007B0B5B"/>
    <w:rsid w:val="007B0B92"/>
    <w:rsid w:val="007B0DAC"/>
    <w:rsid w:val="007B1061"/>
    <w:rsid w:val="007B11EE"/>
    <w:rsid w:val="007B16F9"/>
    <w:rsid w:val="007B1C7C"/>
    <w:rsid w:val="007B1F9A"/>
    <w:rsid w:val="007B21A9"/>
    <w:rsid w:val="007B22EA"/>
    <w:rsid w:val="007B2638"/>
    <w:rsid w:val="007B2C03"/>
    <w:rsid w:val="007B2F8B"/>
    <w:rsid w:val="007B314C"/>
    <w:rsid w:val="007B31B2"/>
    <w:rsid w:val="007B322B"/>
    <w:rsid w:val="007B3476"/>
    <w:rsid w:val="007B36F7"/>
    <w:rsid w:val="007B3A2E"/>
    <w:rsid w:val="007B3D55"/>
    <w:rsid w:val="007B40AD"/>
    <w:rsid w:val="007B448A"/>
    <w:rsid w:val="007B44DC"/>
    <w:rsid w:val="007B4543"/>
    <w:rsid w:val="007B4603"/>
    <w:rsid w:val="007B46B0"/>
    <w:rsid w:val="007B4937"/>
    <w:rsid w:val="007B4944"/>
    <w:rsid w:val="007B4AC0"/>
    <w:rsid w:val="007B4D36"/>
    <w:rsid w:val="007B4E9F"/>
    <w:rsid w:val="007B50AB"/>
    <w:rsid w:val="007B51CE"/>
    <w:rsid w:val="007B545A"/>
    <w:rsid w:val="007B599A"/>
    <w:rsid w:val="007B5A66"/>
    <w:rsid w:val="007B5E00"/>
    <w:rsid w:val="007B5E8E"/>
    <w:rsid w:val="007B60CA"/>
    <w:rsid w:val="007B630D"/>
    <w:rsid w:val="007B633B"/>
    <w:rsid w:val="007B63CD"/>
    <w:rsid w:val="007B6693"/>
    <w:rsid w:val="007B6704"/>
    <w:rsid w:val="007B697F"/>
    <w:rsid w:val="007B6ABD"/>
    <w:rsid w:val="007B6D97"/>
    <w:rsid w:val="007B6E17"/>
    <w:rsid w:val="007B6EBB"/>
    <w:rsid w:val="007B7238"/>
    <w:rsid w:val="007B7477"/>
    <w:rsid w:val="007B747A"/>
    <w:rsid w:val="007B78B4"/>
    <w:rsid w:val="007B78C4"/>
    <w:rsid w:val="007B78FE"/>
    <w:rsid w:val="007B7B10"/>
    <w:rsid w:val="007C0507"/>
    <w:rsid w:val="007C061C"/>
    <w:rsid w:val="007C06E5"/>
    <w:rsid w:val="007C074F"/>
    <w:rsid w:val="007C0880"/>
    <w:rsid w:val="007C0B7B"/>
    <w:rsid w:val="007C0BD2"/>
    <w:rsid w:val="007C0F3A"/>
    <w:rsid w:val="007C0F5E"/>
    <w:rsid w:val="007C0FCF"/>
    <w:rsid w:val="007C1065"/>
    <w:rsid w:val="007C131D"/>
    <w:rsid w:val="007C1537"/>
    <w:rsid w:val="007C17E9"/>
    <w:rsid w:val="007C1A2D"/>
    <w:rsid w:val="007C1B37"/>
    <w:rsid w:val="007C1B94"/>
    <w:rsid w:val="007C1C2F"/>
    <w:rsid w:val="007C2297"/>
    <w:rsid w:val="007C27AE"/>
    <w:rsid w:val="007C29A7"/>
    <w:rsid w:val="007C2A39"/>
    <w:rsid w:val="007C2DD3"/>
    <w:rsid w:val="007C3043"/>
    <w:rsid w:val="007C33EF"/>
    <w:rsid w:val="007C3439"/>
    <w:rsid w:val="007C3B4B"/>
    <w:rsid w:val="007C3D26"/>
    <w:rsid w:val="007C3D88"/>
    <w:rsid w:val="007C3EA7"/>
    <w:rsid w:val="007C3F14"/>
    <w:rsid w:val="007C41CF"/>
    <w:rsid w:val="007C4205"/>
    <w:rsid w:val="007C44F6"/>
    <w:rsid w:val="007C4758"/>
    <w:rsid w:val="007C4863"/>
    <w:rsid w:val="007C493F"/>
    <w:rsid w:val="007C4A11"/>
    <w:rsid w:val="007C506C"/>
    <w:rsid w:val="007C508D"/>
    <w:rsid w:val="007C515A"/>
    <w:rsid w:val="007C52ED"/>
    <w:rsid w:val="007C5302"/>
    <w:rsid w:val="007C533A"/>
    <w:rsid w:val="007C5453"/>
    <w:rsid w:val="007C56CE"/>
    <w:rsid w:val="007C57A5"/>
    <w:rsid w:val="007C57EE"/>
    <w:rsid w:val="007C59A1"/>
    <w:rsid w:val="007C5AB0"/>
    <w:rsid w:val="007C5CE6"/>
    <w:rsid w:val="007C5DB6"/>
    <w:rsid w:val="007C5F2A"/>
    <w:rsid w:val="007C60B9"/>
    <w:rsid w:val="007C61AD"/>
    <w:rsid w:val="007C61E0"/>
    <w:rsid w:val="007C63A2"/>
    <w:rsid w:val="007C64BC"/>
    <w:rsid w:val="007C6939"/>
    <w:rsid w:val="007C6941"/>
    <w:rsid w:val="007C6A83"/>
    <w:rsid w:val="007C6B4D"/>
    <w:rsid w:val="007C6CF6"/>
    <w:rsid w:val="007C6D8A"/>
    <w:rsid w:val="007C6F4E"/>
    <w:rsid w:val="007C7626"/>
    <w:rsid w:val="007C7A2D"/>
    <w:rsid w:val="007C7EF3"/>
    <w:rsid w:val="007D0123"/>
    <w:rsid w:val="007D015E"/>
    <w:rsid w:val="007D020B"/>
    <w:rsid w:val="007D02EC"/>
    <w:rsid w:val="007D04B4"/>
    <w:rsid w:val="007D0677"/>
    <w:rsid w:val="007D0779"/>
    <w:rsid w:val="007D096E"/>
    <w:rsid w:val="007D098C"/>
    <w:rsid w:val="007D09F7"/>
    <w:rsid w:val="007D0ACB"/>
    <w:rsid w:val="007D10D8"/>
    <w:rsid w:val="007D11B6"/>
    <w:rsid w:val="007D149C"/>
    <w:rsid w:val="007D1558"/>
    <w:rsid w:val="007D1681"/>
    <w:rsid w:val="007D1901"/>
    <w:rsid w:val="007D192E"/>
    <w:rsid w:val="007D1B7C"/>
    <w:rsid w:val="007D1C16"/>
    <w:rsid w:val="007D1FBC"/>
    <w:rsid w:val="007D20EB"/>
    <w:rsid w:val="007D214A"/>
    <w:rsid w:val="007D214B"/>
    <w:rsid w:val="007D218E"/>
    <w:rsid w:val="007D28E7"/>
    <w:rsid w:val="007D30DA"/>
    <w:rsid w:val="007D34B6"/>
    <w:rsid w:val="007D357E"/>
    <w:rsid w:val="007D3889"/>
    <w:rsid w:val="007D389C"/>
    <w:rsid w:val="007D3921"/>
    <w:rsid w:val="007D39A2"/>
    <w:rsid w:val="007D39D7"/>
    <w:rsid w:val="007D3E49"/>
    <w:rsid w:val="007D40A7"/>
    <w:rsid w:val="007D41A4"/>
    <w:rsid w:val="007D4CBD"/>
    <w:rsid w:val="007D4F4E"/>
    <w:rsid w:val="007D4F80"/>
    <w:rsid w:val="007D4FF2"/>
    <w:rsid w:val="007D512C"/>
    <w:rsid w:val="007D51AD"/>
    <w:rsid w:val="007D526F"/>
    <w:rsid w:val="007D6016"/>
    <w:rsid w:val="007D6104"/>
    <w:rsid w:val="007D6226"/>
    <w:rsid w:val="007D6310"/>
    <w:rsid w:val="007D647B"/>
    <w:rsid w:val="007D65EC"/>
    <w:rsid w:val="007D673F"/>
    <w:rsid w:val="007D675A"/>
    <w:rsid w:val="007D68F4"/>
    <w:rsid w:val="007D6AAF"/>
    <w:rsid w:val="007D6B6D"/>
    <w:rsid w:val="007D6C84"/>
    <w:rsid w:val="007D6CE5"/>
    <w:rsid w:val="007D6E25"/>
    <w:rsid w:val="007D6EF0"/>
    <w:rsid w:val="007D7042"/>
    <w:rsid w:val="007D7059"/>
    <w:rsid w:val="007D7671"/>
    <w:rsid w:val="007D76BA"/>
    <w:rsid w:val="007D77D3"/>
    <w:rsid w:val="007D7934"/>
    <w:rsid w:val="007D794A"/>
    <w:rsid w:val="007D7E94"/>
    <w:rsid w:val="007E0162"/>
    <w:rsid w:val="007E02CC"/>
    <w:rsid w:val="007E054B"/>
    <w:rsid w:val="007E0789"/>
    <w:rsid w:val="007E07FD"/>
    <w:rsid w:val="007E0981"/>
    <w:rsid w:val="007E0986"/>
    <w:rsid w:val="007E0C8C"/>
    <w:rsid w:val="007E0C8E"/>
    <w:rsid w:val="007E0CEB"/>
    <w:rsid w:val="007E0DB2"/>
    <w:rsid w:val="007E1479"/>
    <w:rsid w:val="007E152B"/>
    <w:rsid w:val="007E16CE"/>
    <w:rsid w:val="007E1A55"/>
    <w:rsid w:val="007E1CB1"/>
    <w:rsid w:val="007E1CFA"/>
    <w:rsid w:val="007E201B"/>
    <w:rsid w:val="007E2146"/>
    <w:rsid w:val="007E21D1"/>
    <w:rsid w:val="007E21E1"/>
    <w:rsid w:val="007E21F0"/>
    <w:rsid w:val="007E25C2"/>
    <w:rsid w:val="007E26EE"/>
    <w:rsid w:val="007E28D0"/>
    <w:rsid w:val="007E2B64"/>
    <w:rsid w:val="007E3031"/>
    <w:rsid w:val="007E318B"/>
    <w:rsid w:val="007E3192"/>
    <w:rsid w:val="007E4278"/>
    <w:rsid w:val="007E47E7"/>
    <w:rsid w:val="007E48CD"/>
    <w:rsid w:val="007E48E4"/>
    <w:rsid w:val="007E4C97"/>
    <w:rsid w:val="007E4F0D"/>
    <w:rsid w:val="007E51DF"/>
    <w:rsid w:val="007E52FC"/>
    <w:rsid w:val="007E531F"/>
    <w:rsid w:val="007E5726"/>
    <w:rsid w:val="007E5983"/>
    <w:rsid w:val="007E5A14"/>
    <w:rsid w:val="007E5B71"/>
    <w:rsid w:val="007E5C9C"/>
    <w:rsid w:val="007E5D37"/>
    <w:rsid w:val="007E5FFD"/>
    <w:rsid w:val="007E6151"/>
    <w:rsid w:val="007E619F"/>
    <w:rsid w:val="007E6323"/>
    <w:rsid w:val="007E6354"/>
    <w:rsid w:val="007E6735"/>
    <w:rsid w:val="007E6775"/>
    <w:rsid w:val="007E67F4"/>
    <w:rsid w:val="007E6878"/>
    <w:rsid w:val="007E6EF1"/>
    <w:rsid w:val="007E7B2B"/>
    <w:rsid w:val="007E7CBA"/>
    <w:rsid w:val="007E7F66"/>
    <w:rsid w:val="007F0129"/>
    <w:rsid w:val="007F05E0"/>
    <w:rsid w:val="007F0834"/>
    <w:rsid w:val="007F0B77"/>
    <w:rsid w:val="007F0BB5"/>
    <w:rsid w:val="007F0DD3"/>
    <w:rsid w:val="007F134E"/>
    <w:rsid w:val="007F17AC"/>
    <w:rsid w:val="007F17EF"/>
    <w:rsid w:val="007F18C0"/>
    <w:rsid w:val="007F1AB8"/>
    <w:rsid w:val="007F1D4E"/>
    <w:rsid w:val="007F1EC0"/>
    <w:rsid w:val="007F1F7F"/>
    <w:rsid w:val="007F20BD"/>
    <w:rsid w:val="007F22A5"/>
    <w:rsid w:val="007F2333"/>
    <w:rsid w:val="007F23BD"/>
    <w:rsid w:val="007F2867"/>
    <w:rsid w:val="007F28AA"/>
    <w:rsid w:val="007F2DBB"/>
    <w:rsid w:val="007F2ED4"/>
    <w:rsid w:val="007F325F"/>
    <w:rsid w:val="007F35E9"/>
    <w:rsid w:val="007F36B7"/>
    <w:rsid w:val="007F3FB0"/>
    <w:rsid w:val="007F428E"/>
    <w:rsid w:val="007F42AD"/>
    <w:rsid w:val="007F43A9"/>
    <w:rsid w:val="007F44EB"/>
    <w:rsid w:val="007F4BDB"/>
    <w:rsid w:val="007F4D66"/>
    <w:rsid w:val="007F5093"/>
    <w:rsid w:val="007F50F6"/>
    <w:rsid w:val="007F55F1"/>
    <w:rsid w:val="007F5608"/>
    <w:rsid w:val="007F5874"/>
    <w:rsid w:val="007F58C1"/>
    <w:rsid w:val="007F59E8"/>
    <w:rsid w:val="007F5BC8"/>
    <w:rsid w:val="007F5D4A"/>
    <w:rsid w:val="007F62C1"/>
    <w:rsid w:val="007F6562"/>
    <w:rsid w:val="007F65F2"/>
    <w:rsid w:val="007F70D6"/>
    <w:rsid w:val="007F73FF"/>
    <w:rsid w:val="007F778A"/>
    <w:rsid w:val="007F7864"/>
    <w:rsid w:val="007F795B"/>
    <w:rsid w:val="007F7AF7"/>
    <w:rsid w:val="007F7B6D"/>
    <w:rsid w:val="007F7B72"/>
    <w:rsid w:val="007F7C2F"/>
    <w:rsid w:val="007F7E0D"/>
    <w:rsid w:val="00800104"/>
    <w:rsid w:val="00800184"/>
    <w:rsid w:val="00800994"/>
    <w:rsid w:val="00800AC8"/>
    <w:rsid w:val="00800D5F"/>
    <w:rsid w:val="00800D94"/>
    <w:rsid w:val="0080109A"/>
    <w:rsid w:val="00801226"/>
    <w:rsid w:val="008013B8"/>
    <w:rsid w:val="0080177A"/>
    <w:rsid w:val="0080179D"/>
    <w:rsid w:val="00801838"/>
    <w:rsid w:val="00801A46"/>
    <w:rsid w:val="00801C29"/>
    <w:rsid w:val="00801FBC"/>
    <w:rsid w:val="00802083"/>
    <w:rsid w:val="00802410"/>
    <w:rsid w:val="0080270E"/>
    <w:rsid w:val="008027BA"/>
    <w:rsid w:val="008027D9"/>
    <w:rsid w:val="00802834"/>
    <w:rsid w:val="00802C79"/>
    <w:rsid w:val="00802FF8"/>
    <w:rsid w:val="0080310E"/>
    <w:rsid w:val="00803178"/>
    <w:rsid w:val="008033F8"/>
    <w:rsid w:val="00803643"/>
    <w:rsid w:val="00803E2E"/>
    <w:rsid w:val="00804029"/>
    <w:rsid w:val="008041E1"/>
    <w:rsid w:val="0080471C"/>
    <w:rsid w:val="0080473E"/>
    <w:rsid w:val="00804867"/>
    <w:rsid w:val="00804B2F"/>
    <w:rsid w:val="00804C7E"/>
    <w:rsid w:val="00804E91"/>
    <w:rsid w:val="00805250"/>
    <w:rsid w:val="008052E8"/>
    <w:rsid w:val="0080568C"/>
    <w:rsid w:val="00805BC1"/>
    <w:rsid w:val="00805CB8"/>
    <w:rsid w:val="00805E4C"/>
    <w:rsid w:val="00806058"/>
    <w:rsid w:val="00806199"/>
    <w:rsid w:val="00806873"/>
    <w:rsid w:val="00806979"/>
    <w:rsid w:val="0080699F"/>
    <w:rsid w:val="00806D29"/>
    <w:rsid w:val="00806F0E"/>
    <w:rsid w:val="00807065"/>
    <w:rsid w:val="0080767F"/>
    <w:rsid w:val="0080770D"/>
    <w:rsid w:val="00807B4E"/>
    <w:rsid w:val="00807D28"/>
    <w:rsid w:val="00807D5E"/>
    <w:rsid w:val="00807E1B"/>
    <w:rsid w:val="00807F60"/>
    <w:rsid w:val="00810073"/>
    <w:rsid w:val="0081012C"/>
    <w:rsid w:val="008103CF"/>
    <w:rsid w:val="00810A86"/>
    <w:rsid w:val="00810C3E"/>
    <w:rsid w:val="00810DE9"/>
    <w:rsid w:val="00810EAE"/>
    <w:rsid w:val="00811036"/>
    <w:rsid w:val="00811414"/>
    <w:rsid w:val="00811EF6"/>
    <w:rsid w:val="00811F9E"/>
    <w:rsid w:val="00812344"/>
    <w:rsid w:val="008123D5"/>
    <w:rsid w:val="0081249E"/>
    <w:rsid w:val="008124FE"/>
    <w:rsid w:val="008127B0"/>
    <w:rsid w:val="00813701"/>
    <w:rsid w:val="0081389D"/>
    <w:rsid w:val="008138B9"/>
    <w:rsid w:val="00813CE0"/>
    <w:rsid w:val="00813D3E"/>
    <w:rsid w:val="008140E2"/>
    <w:rsid w:val="0081433F"/>
    <w:rsid w:val="008143A0"/>
    <w:rsid w:val="008143A8"/>
    <w:rsid w:val="00814563"/>
    <w:rsid w:val="00814592"/>
    <w:rsid w:val="00814834"/>
    <w:rsid w:val="008149AB"/>
    <w:rsid w:val="00814A14"/>
    <w:rsid w:val="00814A6E"/>
    <w:rsid w:val="00814ADA"/>
    <w:rsid w:val="00814B38"/>
    <w:rsid w:val="00814B65"/>
    <w:rsid w:val="00814C34"/>
    <w:rsid w:val="00814CC2"/>
    <w:rsid w:val="00814D2B"/>
    <w:rsid w:val="00814D87"/>
    <w:rsid w:val="008154B6"/>
    <w:rsid w:val="008155E8"/>
    <w:rsid w:val="00815706"/>
    <w:rsid w:val="00815C7F"/>
    <w:rsid w:val="00815F85"/>
    <w:rsid w:val="00816191"/>
    <w:rsid w:val="00816469"/>
    <w:rsid w:val="00816654"/>
    <w:rsid w:val="00816A54"/>
    <w:rsid w:val="00816D94"/>
    <w:rsid w:val="0081713C"/>
    <w:rsid w:val="0081720E"/>
    <w:rsid w:val="008173E1"/>
    <w:rsid w:val="00817508"/>
    <w:rsid w:val="00817742"/>
    <w:rsid w:val="0081787C"/>
    <w:rsid w:val="008179F0"/>
    <w:rsid w:val="00817B8F"/>
    <w:rsid w:val="00817C96"/>
    <w:rsid w:val="00817D2A"/>
    <w:rsid w:val="00817E68"/>
    <w:rsid w:val="00817F27"/>
    <w:rsid w:val="0082005F"/>
    <w:rsid w:val="008200C8"/>
    <w:rsid w:val="00820391"/>
    <w:rsid w:val="00820772"/>
    <w:rsid w:val="00820868"/>
    <w:rsid w:val="00820D76"/>
    <w:rsid w:val="00820DA1"/>
    <w:rsid w:val="00820DF1"/>
    <w:rsid w:val="00820EEC"/>
    <w:rsid w:val="008210C1"/>
    <w:rsid w:val="00821311"/>
    <w:rsid w:val="0082172C"/>
    <w:rsid w:val="00821975"/>
    <w:rsid w:val="00821CEF"/>
    <w:rsid w:val="00821D1A"/>
    <w:rsid w:val="00821FFD"/>
    <w:rsid w:val="00822264"/>
    <w:rsid w:val="008224BD"/>
    <w:rsid w:val="0082255D"/>
    <w:rsid w:val="00822DAE"/>
    <w:rsid w:val="00822DF7"/>
    <w:rsid w:val="00822FF9"/>
    <w:rsid w:val="0082323F"/>
    <w:rsid w:val="00823277"/>
    <w:rsid w:val="00823335"/>
    <w:rsid w:val="00823605"/>
    <w:rsid w:val="008236B9"/>
    <w:rsid w:val="008237B2"/>
    <w:rsid w:val="00823959"/>
    <w:rsid w:val="00823AE0"/>
    <w:rsid w:val="00823BEA"/>
    <w:rsid w:val="00823EBF"/>
    <w:rsid w:val="00823F61"/>
    <w:rsid w:val="008240CA"/>
    <w:rsid w:val="0082449E"/>
    <w:rsid w:val="008249FF"/>
    <w:rsid w:val="00824DE7"/>
    <w:rsid w:val="00824FF1"/>
    <w:rsid w:val="008251EC"/>
    <w:rsid w:val="00825367"/>
    <w:rsid w:val="0082559C"/>
    <w:rsid w:val="00825A13"/>
    <w:rsid w:val="00825C90"/>
    <w:rsid w:val="00825DBB"/>
    <w:rsid w:val="00825DD4"/>
    <w:rsid w:val="00825F79"/>
    <w:rsid w:val="00826032"/>
    <w:rsid w:val="00826204"/>
    <w:rsid w:val="008263AB"/>
    <w:rsid w:val="00826464"/>
    <w:rsid w:val="008269AC"/>
    <w:rsid w:val="00826B32"/>
    <w:rsid w:val="00826D90"/>
    <w:rsid w:val="00827015"/>
    <w:rsid w:val="00827109"/>
    <w:rsid w:val="00827648"/>
    <w:rsid w:val="00827667"/>
    <w:rsid w:val="00827704"/>
    <w:rsid w:val="00827806"/>
    <w:rsid w:val="00827A41"/>
    <w:rsid w:val="00827AD1"/>
    <w:rsid w:val="00827AF3"/>
    <w:rsid w:val="00827CBB"/>
    <w:rsid w:val="00827F77"/>
    <w:rsid w:val="008304CC"/>
    <w:rsid w:val="0083056F"/>
    <w:rsid w:val="00830ED8"/>
    <w:rsid w:val="00830F16"/>
    <w:rsid w:val="0083102E"/>
    <w:rsid w:val="00831088"/>
    <w:rsid w:val="00831188"/>
    <w:rsid w:val="00831198"/>
    <w:rsid w:val="008311F9"/>
    <w:rsid w:val="00831267"/>
    <w:rsid w:val="008314BC"/>
    <w:rsid w:val="0083174A"/>
    <w:rsid w:val="00831AB5"/>
    <w:rsid w:val="00831D4D"/>
    <w:rsid w:val="00831D85"/>
    <w:rsid w:val="00831E51"/>
    <w:rsid w:val="00832142"/>
    <w:rsid w:val="00832803"/>
    <w:rsid w:val="00832C18"/>
    <w:rsid w:val="00832CAF"/>
    <w:rsid w:val="00832E49"/>
    <w:rsid w:val="00832EF7"/>
    <w:rsid w:val="008330DB"/>
    <w:rsid w:val="00833927"/>
    <w:rsid w:val="00833EF5"/>
    <w:rsid w:val="0083400D"/>
    <w:rsid w:val="00834018"/>
    <w:rsid w:val="0083417A"/>
    <w:rsid w:val="008343D8"/>
    <w:rsid w:val="008344A6"/>
    <w:rsid w:val="008344F3"/>
    <w:rsid w:val="00834512"/>
    <w:rsid w:val="0083462C"/>
    <w:rsid w:val="00834746"/>
    <w:rsid w:val="008349E7"/>
    <w:rsid w:val="00834B51"/>
    <w:rsid w:val="00834BD7"/>
    <w:rsid w:val="00834F7F"/>
    <w:rsid w:val="0083509E"/>
    <w:rsid w:val="00835363"/>
    <w:rsid w:val="008354CB"/>
    <w:rsid w:val="008356E4"/>
    <w:rsid w:val="0083576E"/>
    <w:rsid w:val="00835A14"/>
    <w:rsid w:val="00835B0A"/>
    <w:rsid w:val="00835B82"/>
    <w:rsid w:val="00835E6C"/>
    <w:rsid w:val="00836133"/>
    <w:rsid w:val="00836282"/>
    <w:rsid w:val="0083657B"/>
    <w:rsid w:val="00836B5B"/>
    <w:rsid w:val="00836D09"/>
    <w:rsid w:val="00836FC2"/>
    <w:rsid w:val="00837034"/>
    <w:rsid w:val="0083768C"/>
    <w:rsid w:val="00837876"/>
    <w:rsid w:val="008379C2"/>
    <w:rsid w:val="00837D49"/>
    <w:rsid w:val="00837F5F"/>
    <w:rsid w:val="008401C3"/>
    <w:rsid w:val="0084022C"/>
    <w:rsid w:val="008403BA"/>
    <w:rsid w:val="008404D7"/>
    <w:rsid w:val="00840634"/>
    <w:rsid w:val="008406CF"/>
    <w:rsid w:val="00840869"/>
    <w:rsid w:val="00840A68"/>
    <w:rsid w:val="00840A83"/>
    <w:rsid w:val="00840D46"/>
    <w:rsid w:val="00840EE5"/>
    <w:rsid w:val="00841167"/>
    <w:rsid w:val="00841573"/>
    <w:rsid w:val="0084191A"/>
    <w:rsid w:val="008419A1"/>
    <w:rsid w:val="008419C1"/>
    <w:rsid w:val="00841EB3"/>
    <w:rsid w:val="00842061"/>
    <w:rsid w:val="00842368"/>
    <w:rsid w:val="008426C0"/>
    <w:rsid w:val="00842A5C"/>
    <w:rsid w:val="00842C32"/>
    <w:rsid w:val="00842CD2"/>
    <w:rsid w:val="00842D4B"/>
    <w:rsid w:val="00842D59"/>
    <w:rsid w:val="00842DB7"/>
    <w:rsid w:val="00843196"/>
    <w:rsid w:val="008433AE"/>
    <w:rsid w:val="008433BC"/>
    <w:rsid w:val="008435C7"/>
    <w:rsid w:val="00843653"/>
    <w:rsid w:val="0084387F"/>
    <w:rsid w:val="008439EF"/>
    <w:rsid w:val="00843AFD"/>
    <w:rsid w:val="00843CB0"/>
    <w:rsid w:val="00843D5C"/>
    <w:rsid w:val="00843D83"/>
    <w:rsid w:val="00844199"/>
    <w:rsid w:val="00844312"/>
    <w:rsid w:val="008444F8"/>
    <w:rsid w:val="00844535"/>
    <w:rsid w:val="00844750"/>
    <w:rsid w:val="00844D10"/>
    <w:rsid w:val="0084504C"/>
    <w:rsid w:val="00845206"/>
    <w:rsid w:val="0084545A"/>
    <w:rsid w:val="008458F6"/>
    <w:rsid w:val="00845A2B"/>
    <w:rsid w:val="00845B49"/>
    <w:rsid w:val="00845F51"/>
    <w:rsid w:val="00845F6D"/>
    <w:rsid w:val="00846004"/>
    <w:rsid w:val="008460E5"/>
    <w:rsid w:val="00846106"/>
    <w:rsid w:val="008461AD"/>
    <w:rsid w:val="0084627B"/>
    <w:rsid w:val="008462E7"/>
    <w:rsid w:val="00846463"/>
    <w:rsid w:val="00846467"/>
    <w:rsid w:val="0084687A"/>
    <w:rsid w:val="008468A8"/>
    <w:rsid w:val="00846A23"/>
    <w:rsid w:val="00846CA1"/>
    <w:rsid w:val="00846DFD"/>
    <w:rsid w:val="00846FB2"/>
    <w:rsid w:val="008473AC"/>
    <w:rsid w:val="0084745A"/>
    <w:rsid w:val="0084794F"/>
    <w:rsid w:val="00847991"/>
    <w:rsid w:val="00847C4E"/>
    <w:rsid w:val="00847C6F"/>
    <w:rsid w:val="00847F39"/>
    <w:rsid w:val="00847FB1"/>
    <w:rsid w:val="008502C4"/>
    <w:rsid w:val="00850896"/>
    <w:rsid w:val="00850FF6"/>
    <w:rsid w:val="008512B3"/>
    <w:rsid w:val="0085130C"/>
    <w:rsid w:val="00851389"/>
    <w:rsid w:val="0085154E"/>
    <w:rsid w:val="00851991"/>
    <w:rsid w:val="00851AD3"/>
    <w:rsid w:val="00851B22"/>
    <w:rsid w:val="0085202C"/>
    <w:rsid w:val="008521C5"/>
    <w:rsid w:val="00852338"/>
    <w:rsid w:val="00852472"/>
    <w:rsid w:val="00852772"/>
    <w:rsid w:val="00852D96"/>
    <w:rsid w:val="00852EC8"/>
    <w:rsid w:val="00852F3B"/>
    <w:rsid w:val="00853382"/>
    <w:rsid w:val="0085399A"/>
    <w:rsid w:val="00853B2A"/>
    <w:rsid w:val="00853BC8"/>
    <w:rsid w:val="00853C45"/>
    <w:rsid w:val="00853DFA"/>
    <w:rsid w:val="00854090"/>
    <w:rsid w:val="008540E5"/>
    <w:rsid w:val="00854188"/>
    <w:rsid w:val="008544A1"/>
    <w:rsid w:val="0085481C"/>
    <w:rsid w:val="00854877"/>
    <w:rsid w:val="008548CA"/>
    <w:rsid w:val="00854983"/>
    <w:rsid w:val="00854B60"/>
    <w:rsid w:val="008553C2"/>
    <w:rsid w:val="00855710"/>
    <w:rsid w:val="00855929"/>
    <w:rsid w:val="00855B4B"/>
    <w:rsid w:val="00855C8E"/>
    <w:rsid w:val="0085603C"/>
    <w:rsid w:val="00856094"/>
    <w:rsid w:val="00856301"/>
    <w:rsid w:val="00856562"/>
    <w:rsid w:val="008566E7"/>
    <w:rsid w:val="008569DF"/>
    <w:rsid w:val="00856DB5"/>
    <w:rsid w:val="00856E4A"/>
    <w:rsid w:val="00856F5E"/>
    <w:rsid w:val="00856FF3"/>
    <w:rsid w:val="0085722A"/>
    <w:rsid w:val="008575C4"/>
    <w:rsid w:val="008577BE"/>
    <w:rsid w:val="00857B0F"/>
    <w:rsid w:val="00857C34"/>
    <w:rsid w:val="00857F5B"/>
    <w:rsid w:val="00857F83"/>
    <w:rsid w:val="0086002D"/>
    <w:rsid w:val="00860315"/>
    <w:rsid w:val="0086037F"/>
    <w:rsid w:val="00860B49"/>
    <w:rsid w:val="00860CBD"/>
    <w:rsid w:val="008612BA"/>
    <w:rsid w:val="008614A5"/>
    <w:rsid w:val="008614C0"/>
    <w:rsid w:val="00861B03"/>
    <w:rsid w:val="00861B41"/>
    <w:rsid w:val="00861D65"/>
    <w:rsid w:val="00861DA1"/>
    <w:rsid w:val="00861DAA"/>
    <w:rsid w:val="00861DC0"/>
    <w:rsid w:val="008620C2"/>
    <w:rsid w:val="00862173"/>
    <w:rsid w:val="00862290"/>
    <w:rsid w:val="0086248C"/>
    <w:rsid w:val="0086259E"/>
    <w:rsid w:val="008626B0"/>
    <w:rsid w:val="00862988"/>
    <w:rsid w:val="008629D3"/>
    <w:rsid w:val="008632BF"/>
    <w:rsid w:val="0086333E"/>
    <w:rsid w:val="00863479"/>
    <w:rsid w:val="00863559"/>
    <w:rsid w:val="00863741"/>
    <w:rsid w:val="00863801"/>
    <w:rsid w:val="00863AA0"/>
    <w:rsid w:val="00863ECC"/>
    <w:rsid w:val="00863EFF"/>
    <w:rsid w:val="00864878"/>
    <w:rsid w:val="00864A9F"/>
    <w:rsid w:val="00864C35"/>
    <w:rsid w:val="00864D74"/>
    <w:rsid w:val="00864E42"/>
    <w:rsid w:val="008650AB"/>
    <w:rsid w:val="008650DE"/>
    <w:rsid w:val="00865139"/>
    <w:rsid w:val="00865696"/>
    <w:rsid w:val="00865B1C"/>
    <w:rsid w:val="00865D4C"/>
    <w:rsid w:val="00865DE1"/>
    <w:rsid w:val="00865F2F"/>
    <w:rsid w:val="00866453"/>
    <w:rsid w:val="00866781"/>
    <w:rsid w:val="00866D48"/>
    <w:rsid w:val="00866E8E"/>
    <w:rsid w:val="00866FCF"/>
    <w:rsid w:val="00867314"/>
    <w:rsid w:val="008675B1"/>
    <w:rsid w:val="00867847"/>
    <w:rsid w:val="00867967"/>
    <w:rsid w:val="00867A54"/>
    <w:rsid w:val="00867F66"/>
    <w:rsid w:val="00870018"/>
    <w:rsid w:val="008704DC"/>
    <w:rsid w:val="008706B4"/>
    <w:rsid w:val="0087078F"/>
    <w:rsid w:val="00870793"/>
    <w:rsid w:val="00870A1C"/>
    <w:rsid w:val="00870A76"/>
    <w:rsid w:val="00870E13"/>
    <w:rsid w:val="00871029"/>
    <w:rsid w:val="00871096"/>
    <w:rsid w:val="008710EF"/>
    <w:rsid w:val="00871171"/>
    <w:rsid w:val="008712B8"/>
    <w:rsid w:val="008716B8"/>
    <w:rsid w:val="008716DD"/>
    <w:rsid w:val="00871815"/>
    <w:rsid w:val="008719FE"/>
    <w:rsid w:val="00871CDF"/>
    <w:rsid w:val="00871D14"/>
    <w:rsid w:val="00872048"/>
    <w:rsid w:val="008720E4"/>
    <w:rsid w:val="0087229F"/>
    <w:rsid w:val="008722B0"/>
    <w:rsid w:val="0087243E"/>
    <w:rsid w:val="0087250F"/>
    <w:rsid w:val="008728D0"/>
    <w:rsid w:val="00872B9D"/>
    <w:rsid w:val="00872EFE"/>
    <w:rsid w:val="00872F58"/>
    <w:rsid w:val="008734E7"/>
    <w:rsid w:val="00873754"/>
    <w:rsid w:val="00873BF0"/>
    <w:rsid w:val="00873C18"/>
    <w:rsid w:val="00873C1F"/>
    <w:rsid w:val="008743EC"/>
    <w:rsid w:val="00874446"/>
    <w:rsid w:val="00874681"/>
    <w:rsid w:val="008746F2"/>
    <w:rsid w:val="00874AF4"/>
    <w:rsid w:val="00874C13"/>
    <w:rsid w:val="00874D5F"/>
    <w:rsid w:val="00874E33"/>
    <w:rsid w:val="00874FAC"/>
    <w:rsid w:val="00875019"/>
    <w:rsid w:val="0087504C"/>
    <w:rsid w:val="00875095"/>
    <w:rsid w:val="0087531D"/>
    <w:rsid w:val="0087560B"/>
    <w:rsid w:val="00875693"/>
    <w:rsid w:val="00875905"/>
    <w:rsid w:val="00875AF1"/>
    <w:rsid w:val="00875DE9"/>
    <w:rsid w:val="00875E7F"/>
    <w:rsid w:val="00875F79"/>
    <w:rsid w:val="00875FBD"/>
    <w:rsid w:val="00876365"/>
    <w:rsid w:val="00876AC7"/>
    <w:rsid w:val="00876B64"/>
    <w:rsid w:val="0087721D"/>
    <w:rsid w:val="0087746C"/>
    <w:rsid w:val="00877599"/>
    <w:rsid w:val="00877B54"/>
    <w:rsid w:val="00877BC2"/>
    <w:rsid w:val="00877C57"/>
    <w:rsid w:val="00877CDC"/>
    <w:rsid w:val="00877F77"/>
    <w:rsid w:val="00877FA3"/>
    <w:rsid w:val="0088011E"/>
    <w:rsid w:val="00880412"/>
    <w:rsid w:val="008804BF"/>
    <w:rsid w:val="008804C9"/>
    <w:rsid w:val="0088052B"/>
    <w:rsid w:val="00880742"/>
    <w:rsid w:val="008807FD"/>
    <w:rsid w:val="00880B3D"/>
    <w:rsid w:val="00880D84"/>
    <w:rsid w:val="00880D85"/>
    <w:rsid w:val="008810DF"/>
    <w:rsid w:val="008810FA"/>
    <w:rsid w:val="0088111B"/>
    <w:rsid w:val="00881146"/>
    <w:rsid w:val="00881351"/>
    <w:rsid w:val="00881611"/>
    <w:rsid w:val="008817A7"/>
    <w:rsid w:val="00881842"/>
    <w:rsid w:val="00881996"/>
    <w:rsid w:val="00881B18"/>
    <w:rsid w:val="00881CFC"/>
    <w:rsid w:val="00881D5C"/>
    <w:rsid w:val="00881E94"/>
    <w:rsid w:val="00881F28"/>
    <w:rsid w:val="0088261A"/>
    <w:rsid w:val="00882A40"/>
    <w:rsid w:val="00882BB1"/>
    <w:rsid w:val="00882D39"/>
    <w:rsid w:val="00882ED6"/>
    <w:rsid w:val="00883004"/>
    <w:rsid w:val="0088320F"/>
    <w:rsid w:val="00883548"/>
    <w:rsid w:val="00883C61"/>
    <w:rsid w:val="00883D18"/>
    <w:rsid w:val="00883ED6"/>
    <w:rsid w:val="00883F1F"/>
    <w:rsid w:val="00883F8F"/>
    <w:rsid w:val="00883FB4"/>
    <w:rsid w:val="008840F6"/>
    <w:rsid w:val="0088412F"/>
    <w:rsid w:val="00884255"/>
    <w:rsid w:val="0088425B"/>
    <w:rsid w:val="00884545"/>
    <w:rsid w:val="00884BAC"/>
    <w:rsid w:val="00884E42"/>
    <w:rsid w:val="008850BE"/>
    <w:rsid w:val="0088579F"/>
    <w:rsid w:val="008858BD"/>
    <w:rsid w:val="0088599D"/>
    <w:rsid w:val="00885BE8"/>
    <w:rsid w:val="00885C2A"/>
    <w:rsid w:val="00885D5D"/>
    <w:rsid w:val="00885E99"/>
    <w:rsid w:val="00885F46"/>
    <w:rsid w:val="00886116"/>
    <w:rsid w:val="00886386"/>
    <w:rsid w:val="008864FD"/>
    <w:rsid w:val="0088651F"/>
    <w:rsid w:val="00886654"/>
    <w:rsid w:val="00886A89"/>
    <w:rsid w:val="00886BFC"/>
    <w:rsid w:val="00886CC9"/>
    <w:rsid w:val="008872ED"/>
    <w:rsid w:val="00887771"/>
    <w:rsid w:val="00887918"/>
    <w:rsid w:val="00887FE7"/>
    <w:rsid w:val="0089035C"/>
    <w:rsid w:val="0089035F"/>
    <w:rsid w:val="008903B1"/>
    <w:rsid w:val="0089071A"/>
    <w:rsid w:val="0089076B"/>
    <w:rsid w:val="008907B2"/>
    <w:rsid w:val="008908AB"/>
    <w:rsid w:val="00890B03"/>
    <w:rsid w:val="00890BCD"/>
    <w:rsid w:val="00890D9B"/>
    <w:rsid w:val="00890F04"/>
    <w:rsid w:val="00890F2B"/>
    <w:rsid w:val="008911A2"/>
    <w:rsid w:val="0089136F"/>
    <w:rsid w:val="008914A3"/>
    <w:rsid w:val="00891737"/>
    <w:rsid w:val="00891C0E"/>
    <w:rsid w:val="00891F63"/>
    <w:rsid w:val="008922DC"/>
    <w:rsid w:val="008922DF"/>
    <w:rsid w:val="0089232C"/>
    <w:rsid w:val="008923D9"/>
    <w:rsid w:val="008928E8"/>
    <w:rsid w:val="00893024"/>
    <w:rsid w:val="00893230"/>
    <w:rsid w:val="008935A7"/>
    <w:rsid w:val="00893AB7"/>
    <w:rsid w:val="00893B3B"/>
    <w:rsid w:val="00893BC1"/>
    <w:rsid w:val="00893D63"/>
    <w:rsid w:val="00893FB3"/>
    <w:rsid w:val="0089421A"/>
    <w:rsid w:val="00894304"/>
    <w:rsid w:val="0089434E"/>
    <w:rsid w:val="00894D18"/>
    <w:rsid w:val="00895243"/>
    <w:rsid w:val="0089550A"/>
    <w:rsid w:val="0089563D"/>
    <w:rsid w:val="008957F2"/>
    <w:rsid w:val="00895A0C"/>
    <w:rsid w:val="00895C7B"/>
    <w:rsid w:val="00896247"/>
    <w:rsid w:val="00896292"/>
    <w:rsid w:val="0089634A"/>
    <w:rsid w:val="00896542"/>
    <w:rsid w:val="0089666F"/>
    <w:rsid w:val="008966EA"/>
    <w:rsid w:val="0089695E"/>
    <w:rsid w:val="00896A6F"/>
    <w:rsid w:val="00896C06"/>
    <w:rsid w:val="00896D10"/>
    <w:rsid w:val="00896DF5"/>
    <w:rsid w:val="0089724C"/>
    <w:rsid w:val="008973FC"/>
    <w:rsid w:val="00897999"/>
    <w:rsid w:val="00897D36"/>
    <w:rsid w:val="00897F40"/>
    <w:rsid w:val="008A0173"/>
    <w:rsid w:val="008A021C"/>
    <w:rsid w:val="008A0320"/>
    <w:rsid w:val="008A0339"/>
    <w:rsid w:val="008A038B"/>
    <w:rsid w:val="008A03A0"/>
    <w:rsid w:val="008A0473"/>
    <w:rsid w:val="008A04C7"/>
    <w:rsid w:val="008A0595"/>
    <w:rsid w:val="008A086A"/>
    <w:rsid w:val="008A0911"/>
    <w:rsid w:val="008A1071"/>
    <w:rsid w:val="008A111D"/>
    <w:rsid w:val="008A1336"/>
    <w:rsid w:val="008A17AE"/>
    <w:rsid w:val="008A197B"/>
    <w:rsid w:val="008A19FD"/>
    <w:rsid w:val="008A1C40"/>
    <w:rsid w:val="008A1C65"/>
    <w:rsid w:val="008A1C6C"/>
    <w:rsid w:val="008A1EA1"/>
    <w:rsid w:val="008A200C"/>
    <w:rsid w:val="008A2182"/>
    <w:rsid w:val="008A23EE"/>
    <w:rsid w:val="008A24BD"/>
    <w:rsid w:val="008A2829"/>
    <w:rsid w:val="008A2992"/>
    <w:rsid w:val="008A2AAE"/>
    <w:rsid w:val="008A2C4F"/>
    <w:rsid w:val="008A2EE4"/>
    <w:rsid w:val="008A2F26"/>
    <w:rsid w:val="008A2F9B"/>
    <w:rsid w:val="008A32F7"/>
    <w:rsid w:val="008A36ED"/>
    <w:rsid w:val="008A3898"/>
    <w:rsid w:val="008A38E9"/>
    <w:rsid w:val="008A40B5"/>
    <w:rsid w:val="008A4241"/>
    <w:rsid w:val="008A42D8"/>
    <w:rsid w:val="008A4334"/>
    <w:rsid w:val="008A4492"/>
    <w:rsid w:val="008A44D0"/>
    <w:rsid w:val="008A457F"/>
    <w:rsid w:val="008A45B0"/>
    <w:rsid w:val="008A468B"/>
    <w:rsid w:val="008A475C"/>
    <w:rsid w:val="008A490D"/>
    <w:rsid w:val="008A4A92"/>
    <w:rsid w:val="008A4B14"/>
    <w:rsid w:val="008A4C5F"/>
    <w:rsid w:val="008A4C6B"/>
    <w:rsid w:val="008A5354"/>
    <w:rsid w:val="008A53C3"/>
    <w:rsid w:val="008A5557"/>
    <w:rsid w:val="008A560D"/>
    <w:rsid w:val="008A5696"/>
    <w:rsid w:val="008A588D"/>
    <w:rsid w:val="008A5936"/>
    <w:rsid w:val="008A5958"/>
    <w:rsid w:val="008A59E9"/>
    <w:rsid w:val="008A5A68"/>
    <w:rsid w:val="008A5B98"/>
    <w:rsid w:val="008A5BEF"/>
    <w:rsid w:val="008A5FC8"/>
    <w:rsid w:val="008A61E2"/>
    <w:rsid w:val="008A631F"/>
    <w:rsid w:val="008A658E"/>
    <w:rsid w:val="008A6600"/>
    <w:rsid w:val="008A668F"/>
    <w:rsid w:val="008A68C2"/>
    <w:rsid w:val="008A6B31"/>
    <w:rsid w:val="008A729B"/>
    <w:rsid w:val="008A72A4"/>
    <w:rsid w:val="008A758D"/>
    <w:rsid w:val="008A75C5"/>
    <w:rsid w:val="008A7669"/>
    <w:rsid w:val="008A773B"/>
    <w:rsid w:val="008A7819"/>
    <w:rsid w:val="008A7BEA"/>
    <w:rsid w:val="008A7C09"/>
    <w:rsid w:val="008B01A2"/>
    <w:rsid w:val="008B02E8"/>
    <w:rsid w:val="008B0442"/>
    <w:rsid w:val="008B097E"/>
    <w:rsid w:val="008B0B88"/>
    <w:rsid w:val="008B0C49"/>
    <w:rsid w:val="008B0CD0"/>
    <w:rsid w:val="008B0FE8"/>
    <w:rsid w:val="008B130E"/>
    <w:rsid w:val="008B1651"/>
    <w:rsid w:val="008B175A"/>
    <w:rsid w:val="008B188C"/>
    <w:rsid w:val="008B19FE"/>
    <w:rsid w:val="008B1A51"/>
    <w:rsid w:val="008B1A9C"/>
    <w:rsid w:val="008B1AF3"/>
    <w:rsid w:val="008B1EFF"/>
    <w:rsid w:val="008B20C5"/>
    <w:rsid w:val="008B20E5"/>
    <w:rsid w:val="008B2103"/>
    <w:rsid w:val="008B21F5"/>
    <w:rsid w:val="008B269F"/>
    <w:rsid w:val="008B2A2E"/>
    <w:rsid w:val="008B2BFF"/>
    <w:rsid w:val="008B2C4B"/>
    <w:rsid w:val="008B2D1D"/>
    <w:rsid w:val="008B2DEB"/>
    <w:rsid w:val="008B2FA7"/>
    <w:rsid w:val="008B30C8"/>
    <w:rsid w:val="008B35ED"/>
    <w:rsid w:val="008B393E"/>
    <w:rsid w:val="008B3BE8"/>
    <w:rsid w:val="008B3EC2"/>
    <w:rsid w:val="008B41EF"/>
    <w:rsid w:val="008B4230"/>
    <w:rsid w:val="008B447F"/>
    <w:rsid w:val="008B45A1"/>
    <w:rsid w:val="008B4B0D"/>
    <w:rsid w:val="008B4B33"/>
    <w:rsid w:val="008B4DE9"/>
    <w:rsid w:val="008B4EA8"/>
    <w:rsid w:val="008B53AF"/>
    <w:rsid w:val="008B5577"/>
    <w:rsid w:val="008B60E9"/>
    <w:rsid w:val="008B60ED"/>
    <w:rsid w:val="008B6247"/>
    <w:rsid w:val="008B6528"/>
    <w:rsid w:val="008B6612"/>
    <w:rsid w:val="008B69A2"/>
    <w:rsid w:val="008B69EC"/>
    <w:rsid w:val="008B6C39"/>
    <w:rsid w:val="008B6C99"/>
    <w:rsid w:val="008B6E5C"/>
    <w:rsid w:val="008B7083"/>
    <w:rsid w:val="008B72B9"/>
    <w:rsid w:val="008B73B4"/>
    <w:rsid w:val="008B7435"/>
    <w:rsid w:val="008B7524"/>
    <w:rsid w:val="008B766A"/>
    <w:rsid w:val="008B78B2"/>
    <w:rsid w:val="008B7970"/>
    <w:rsid w:val="008B7A0E"/>
    <w:rsid w:val="008B7B72"/>
    <w:rsid w:val="008B7DAD"/>
    <w:rsid w:val="008B7FDB"/>
    <w:rsid w:val="008C02D0"/>
    <w:rsid w:val="008C09A7"/>
    <w:rsid w:val="008C0CF6"/>
    <w:rsid w:val="008C0DC3"/>
    <w:rsid w:val="008C0DF1"/>
    <w:rsid w:val="008C0F14"/>
    <w:rsid w:val="008C1423"/>
    <w:rsid w:val="008C1677"/>
    <w:rsid w:val="008C2426"/>
    <w:rsid w:val="008C2453"/>
    <w:rsid w:val="008C262C"/>
    <w:rsid w:val="008C26B4"/>
    <w:rsid w:val="008C28BA"/>
    <w:rsid w:val="008C2BA6"/>
    <w:rsid w:val="008C2F6C"/>
    <w:rsid w:val="008C301D"/>
    <w:rsid w:val="008C3033"/>
    <w:rsid w:val="008C3240"/>
    <w:rsid w:val="008C3A87"/>
    <w:rsid w:val="008C3AD2"/>
    <w:rsid w:val="008C3B4C"/>
    <w:rsid w:val="008C4188"/>
    <w:rsid w:val="008C45C2"/>
    <w:rsid w:val="008C4B47"/>
    <w:rsid w:val="008C4CB9"/>
    <w:rsid w:val="008C5246"/>
    <w:rsid w:val="008C58D1"/>
    <w:rsid w:val="008C59D5"/>
    <w:rsid w:val="008C5B10"/>
    <w:rsid w:val="008C5B7B"/>
    <w:rsid w:val="008C5F1B"/>
    <w:rsid w:val="008C6068"/>
    <w:rsid w:val="008C6C7A"/>
    <w:rsid w:val="008C6E58"/>
    <w:rsid w:val="008C6F4F"/>
    <w:rsid w:val="008C7080"/>
    <w:rsid w:val="008C74CC"/>
    <w:rsid w:val="008C754B"/>
    <w:rsid w:val="008C7651"/>
    <w:rsid w:val="008C7821"/>
    <w:rsid w:val="008C7A7C"/>
    <w:rsid w:val="008C7F77"/>
    <w:rsid w:val="008D01D9"/>
    <w:rsid w:val="008D02CB"/>
    <w:rsid w:val="008D0459"/>
    <w:rsid w:val="008D05D2"/>
    <w:rsid w:val="008D09D9"/>
    <w:rsid w:val="008D0A5C"/>
    <w:rsid w:val="008D11DA"/>
    <w:rsid w:val="008D1305"/>
    <w:rsid w:val="008D13DC"/>
    <w:rsid w:val="008D149D"/>
    <w:rsid w:val="008D1BB5"/>
    <w:rsid w:val="008D1C69"/>
    <w:rsid w:val="008D1D05"/>
    <w:rsid w:val="008D1E23"/>
    <w:rsid w:val="008D22C4"/>
    <w:rsid w:val="008D2461"/>
    <w:rsid w:val="008D279A"/>
    <w:rsid w:val="008D283B"/>
    <w:rsid w:val="008D28B3"/>
    <w:rsid w:val="008D2902"/>
    <w:rsid w:val="008D29D2"/>
    <w:rsid w:val="008D2B73"/>
    <w:rsid w:val="008D3208"/>
    <w:rsid w:val="008D3561"/>
    <w:rsid w:val="008D390B"/>
    <w:rsid w:val="008D3CCE"/>
    <w:rsid w:val="008D3F21"/>
    <w:rsid w:val="008D4277"/>
    <w:rsid w:val="008D4428"/>
    <w:rsid w:val="008D453F"/>
    <w:rsid w:val="008D454D"/>
    <w:rsid w:val="008D48EE"/>
    <w:rsid w:val="008D4D9C"/>
    <w:rsid w:val="008D508F"/>
    <w:rsid w:val="008D51DB"/>
    <w:rsid w:val="008D51EA"/>
    <w:rsid w:val="008D538D"/>
    <w:rsid w:val="008D592F"/>
    <w:rsid w:val="008D5C74"/>
    <w:rsid w:val="008D5C9B"/>
    <w:rsid w:val="008D5FCD"/>
    <w:rsid w:val="008D6012"/>
    <w:rsid w:val="008D60F8"/>
    <w:rsid w:val="008D61BE"/>
    <w:rsid w:val="008D647D"/>
    <w:rsid w:val="008D6733"/>
    <w:rsid w:val="008D6AF2"/>
    <w:rsid w:val="008D6B78"/>
    <w:rsid w:val="008D6BB7"/>
    <w:rsid w:val="008D6BE3"/>
    <w:rsid w:val="008D6CF6"/>
    <w:rsid w:val="008D6F90"/>
    <w:rsid w:val="008D72A4"/>
    <w:rsid w:val="008D7378"/>
    <w:rsid w:val="008D7554"/>
    <w:rsid w:val="008D7615"/>
    <w:rsid w:val="008D76A0"/>
    <w:rsid w:val="008D78C3"/>
    <w:rsid w:val="008D7960"/>
    <w:rsid w:val="008D7D47"/>
    <w:rsid w:val="008D7DEB"/>
    <w:rsid w:val="008E037E"/>
    <w:rsid w:val="008E04B5"/>
    <w:rsid w:val="008E07F0"/>
    <w:rsid w:val="008E0B1B"/>
    <w:rsid w:val="008E0CDD"/>
    <w:rsid w:val="008E0E89"/>
    <w:rsid w:val="008E0E8C"/>
    <w:rsid w:val="008E0FEC"/>
    <w:rsid w:val="008E1217"/>
    <w:rsid w:val="008E12CD"/>
    <w:rsid w:val="008E1B6F"/>
    <w:rsid w:val="008E1FDF"/>
    <w:rsid w:val="008E2051"/>
    <w:rsid w:val="008E20EC"/>
    <w:rsid w:val="008E22A9"/>
    <w:rsid w:val="008E2562"/>
    <w:rsid w:val="008E290D"/>
    <w:rsid w:val="008E2B47"/>
    <w:rsid w:val="008E2C59"/>
    <w:rsid w:val="008E30C3"/>
    <w:rsid w:val="008E329C"/>
    <w:rsid w:val="008E3587"/>
    <w:rsid w:val="008E35C0"/>
    <w:rsid w:val="008E3677"/>
    <w:rsid w:val="008E378A"/>
    <w:rsid w:val="008E388C"/>
    <w:rsid w:val="008E3896"/>
    <w:rsid w:val="008E39BA"/>
    <w:rsid w:val="008E3A42"/>
    <w:rsid w:val="008E3CAD"/>
    <w:rsid w:val="008E3DF0"/>
    <w:rsid w:val="008E3EA2"/>
    <w:rsid w:val="008E3F52"/>
    <w:rsid w:val="008E4024"/>
    <w:rsid w:val="008E412D"/>
    <w:rsid w:val="008E427C"/>
    <w:rsid w:val="008E451A"/>
    <w:rsid w:val="008E47E6"/>
    <w:rsid w:val="008E4820"/>
    <w:rsid w:val="008E4E32"/>
    <w:rsid w:val="008E5349"/>
    <w:rsid w:val="008E54D4"/>
    <w:rsid w:val="008E584F"/>
    <w:rsid w:val="008E5B5F"/>
    <w:rsid w:val="008E5CCD"/>
    <w:rsid w:val="008E5CED"/>
    <w:rsid w:val="008E5D5A"/>
    <w:rsid w:val="008E6162"/>
    <w:rsid w:val="008E6333"/>
    <w:rsid w:val="008E6468"/>
    <w:rsid w:val="008E6696"/>
    <w:rsid w:val="008E6788"/>
    <w:rsid w:val="008E69C8"/>
    <w:rsid w:val="008E6BCA"/>
    <w:rsid w:val="008E6DEC"/>
    <w:rsid w:val="008E710C"/>
    <w:rsid w:val="008E714E"/>
    <w:rsid w:val="008E727B"/>
    <w:rsid w:val="008E72F5"/>
    <w:rsid w:val="008E7410"/>
    <w:rsid w:val="008E777B"/>
    <w:rsid w:val="008E7853"/>
    <w:rsid w:val="008E7978"/>
    <w:rsid w:val="008E7DB3"/>
    <w:rsid w:val="008F01AB"/>
    <w:rsid w:val="008F0460"/>
    <w:rsid w:val="008F04DD"/>
    <w:rsid w:val="008F07AA"/>
    <w:rsid w:val="008F0CEA"/>
    <w:rsid w:val="008F0D27"/>
    <w:rsid w:val="008F0DC1"/>
    <w:rsid w:val="008F1423"/>
    <w:rsid w:val="008F18D4"/>
    <w:rsid w:val="008F1A4E"/>
    <w:rsid w:val="008F1CF8"/>
    <w:rsid w:val="008F217B"/>
    <w:rsid w:val="008F2201"/>
    <w:rsid w:val="008F2595"/>
    <w:rsid w:val="008F2658"/>
    <w:rsid w:val="008F26E8"/>
    <w:rsid w:val="008F2A4B"/>
    <w:rsid w:val="008F2B4B"/>
    <w:rsid w:val="008F2B6D"/>
    <w:rsid w:val="008F2D29"/>
    <w:rsid w:val="008F3039"/>
    <w:rsid w:val="008F30FC"/>
    <w:rsid w:val="008F315F"/>
    <w:rsid w:val="008F3617"/>
    <w:rsid w:val="008F362A"/>
    <w:rsid w:val="008F3B06"/>
    <w:rsid w:val="008F3D2D"/>
    <w:rsid w:val="008F3D7C"/>
    <w:rsid w:val="008F3DC9"/>
    <w:rsid w:val="008F4107"/>
    <w:rsid w:val="008F4150"/>
    <w:rsid w:val="008F473A"/>
    <w:rsid w:val="008F48C2"/>
    <w:rsid w:val="008F4BFE"/>
    <w:rsid w:val="008F4D97"/>
    <w:rsid w:val="008F4E3F"/>
    <w:rsid w:val="008F5184"/>
    <w:rsid w:val="008F5495"/>
    <w:rsid w:val="008F56F9"/>
    <w:rsid w:val="008F574E"/>
    <w:rsid w:val="008F595E"/>
    <w:rsid w:val="008F5CF1"/>
    <w:rsid w:val="008F5E1B"/>
    <w:rsid w:val="008F6188"/>
    <w:rsid w:val="008F6261"/>
    <w:rsid w:val="008F6649"/>
    <w:rsid w:val="008F6723"/>
    <w:rsid w:val="008F6874"/>
    <w:rsid w:val="008F6ACF"/>
    <w:rsid w:val="008F6CD1"/>
    <w:rsid w:val="008F6D36"/>
    <w:rsid w:val="008F6D41"/>
    <w:rsid w:val="008F6DF8"/>
    <w:rsid w:val="008F7925"/>
    <w:rsid w:val="008F7BD6"/>
    <w:rsid w:val="008F7CEF"/>
    <w:rsid w:val="008F7D1F"/>
    <w:rsid w:val="008F7DFA"/>
    <w:rsid w:val="008F7F2E"/>
    <w:rsid w:val="009000FD"/>
    <w:rsid w:val="0090021E"/>
    <w:rsid w:val="00900445"/>
    <w:rsid w:val="0090085B"/>
    <w:rsid w:val="00900866"/>
    <w:rsid w:val="00900C94"/>
    <w:rsid w:val="00900DDE"/>
    <w:rsid w:val="00900DF1"/>
    <w:rsid w:val="00901246"/>
    <w:rsid w:val="00901845"/>
    <w:rsid w:val="009019B0"/>
    <w:rsid w:val="009019EF"/>
    <w:rsid w:val="00901A2B"/>
    <w:rsid w:val="00901CBC"/>
    <w:rsid w:val="00901D3F"/>
    <w:rsid w:val="00901EAC"/>
    <w:rsid w:val="009021D4"/>
    <w:rsid w:val="009022BC"/>
    <w:rsid w:val="0090248F"/>
    <w:rsid w:val="0090255A"/>
    <w:rsid w:val="00902734"/>
    <w:rsid w:val="009027FA"/>
    <w:rsid w:val="00902890"/>
    <w:rsid w:val="00902996"/>
    <w:rsid w:val="00902997"/>
    <w:rsid w:val="009029FD"/>
    <w:rsid w:val="00902C9E"/>
    <w:rsid w:val="009031C6"/>
    <w:rsid w:val="00903281"/>
    <w:rsid w:val="009032DB"/>
    <w:rsid w:val="00903636"/>
    <w:rsid w:val="00903653"/>
    <w:rsid w:val="00903661"/>
    <w:rsid w:val="0090392E"/>
    <w:rsid w:val="00903C68"/>
    <w:rsid w:val="00903DDF"/>
    <w:rsid w:val="00903F59"/>
    <w:rsid w:val="00903FA4"/>
    <w:rsid w:val="0090411E"/>
    <w:rsid w:val="009045C7"/>
    <w:rsid w:val="0090480E"/>
    <w:rsid w:val="00904A52"/>
    <w:rsid w:val="00904A62"/>
    <w:rsid w:val="00904B6D"/>
    <w:rsid w:val="0090580D"/>
    <w:rsid w:val="009059A2"/>
    <w:rsid w:val="00905A06"/>
    <w:rsid w:val="00905B9D"/>
    <w:rsid w:val="00906100"/>
    <w:rsid w:val="00906486"/>
    <w:rsid w:val="00906517"/>
    <w:rsid w:val="009067B8"/>
    <w:rsid w:val="00906A8E"/>
    <w:rsid w:val="00906EED"/>
    <w:rsid w:val="00907071"/>
    <w:rsid w:val="0090715C"/>
    <w:rsid w:val="00907880"/>
    <w:rsid w:val="00907B4A"/>
    <w:rsid w:val="00907C4F"/>
    <w:rsid w:val="00907D99"/>
    <w:rsid w:val="009101BF"/>
    <w:rsid w:val="0091027A"/>
    <w:rsid w:val="00910334"/>
    <w:rsid w:val="009105E7"/>
    <w:rsid w:val="00910671"/>
    <w:rsid w:val="009108A7"/>
    <w:rsid w:val="009108B4"/>
    <w:rsid w:val="00910E56"/>
    <w:rsid w:val="00910ED6"/>
    <w:rsid w:val="00910F6F"/>
    <w:rsid w:val="009112E5"/>
    <w:rsid w:val="009113C1"/>
    <w:rsid w:val="009113C6"/>
    <w:rsid w:val="009116DE"/>
    <w:rsid w:val="00911E1A"/>
    <w:rsid w:val="009123B9"/>
    <w:rsid w:val="00912B7D"/>
    <w:rsid w:val="0091309C"/>
    <w:rsid w:val="0091345B"/>
    <w:rsid w:val="0091396C"/>
    <w:rsid w:val="00913F4C"/>
    <w:rsid w:val="00914013"/>
    <w:rsid w:val="00914047"/>
    <w:rsid w:val="0091404B"/>
    <w:rsid w:val="0091423A"/>
    <w:rsid w:val="009142DD"/>
    <w:rsid w:val="009143E1"/>
    <w:rsid w:val="00914A5D"/>
    <w:rsid w:val="00914F86"/>
    <w:rsid w:val="00915032"/>
    <w:rsid w:val="0091537E"/>
    <w:rsid w:val="009154BD"/>
    <w:rsid w:val="0091550B"/>
    <w:rsid w:val="00915665"/>
    <w:rsid w:val="00915AC2"/>
    <w:rsid w:val="0091610F"/>
    <w:rsid w:val="009161BA"/>
    <w:rsid w:val="00916328"/>
    <w:rsid w:val="00916433"/>
    <w:rsid w:val="0091647F"/>
    <w:rsid w:val="00916827"/>
    <w:rsid w:val="00916901"/>
    <w:rsid w:val="0091693C"/>
    <w:rsid w:val="00916996"/>
    <w:rsid w:val="009170BC"/>
    <w:rsid w:val="009173EB"/>
    <w:rsid w:val="009174FA"/>
    <w:rsid w:val="00917978"/>
    <w:rsid w:val="00917A5D"/>
    <w:rsid w:val="00917BCF"/>
    <w:rsid w:val="00917CCB"/>
    <w:rsid w:val="00917FD3"/>
    <w:rsid w:val="00920110"/>
    <w:rsid w:val="00920259"/>
    <w:rsid w:val="0092053A"/>
    <w:rsid w:val="00920874"/>
    <w:rsid w:val="00920AF4"/>
    <w:rsid w:val="00920FE4"/>
    <w:rsid w:val="00921140"/>
    <w:rsid w:val="0092155D"/>
    <w:rsid w:val="009216BF"/>
    <w:rsid w:val="009218D2"/>
    <w:rsid w:val="00921A74"/>
    <w:rsid w:val="00921BDA"/>
    <w:rsid w:val="00921C9F"/>
    <w:rsid w:val="00921ECE"/>
    <w:rsid w:val="00921ED5"/>
    <w:rsid w:val="00921FA1"/>
    <w:rsid w:val="00922004"/>
    <w:rsid w:val="0092203C"/>
    <w:rsid w:val="009225B6"/>
    <w:rsid w:val="0092286C"/>
    <w:rsid w:val="00922E83"/>
    <w:rsid w:val="00923151"/>
    <w:rsid w:val="0092337E"/>
    <w:rsid w:val="009236DE"/>
    <w:rsid w:val="00923900"/>
    <w:rsid w:val="00923977"/>
    <w:rsid w:val="00923ABA"/>
    <w:rsid w:val="00923BC9"/>
    <w:rsid w:val="00923D44"/>
    <w:rsid w:val="00923E8C"/>
    <w:rsid w:val="00924108"/>
    <w:rsid w:val="009242E1"/>
    <w:rsid w:val="0092434B"/>
    <w:rsid w:val="0092464E"/>
    <w:rsid w:val="009246D1"/>
    <w:rsid w:val="0092471C"/>
    <w:rsid w:val="009247D8"/>
    <w:rsid w:val="00924934"/>
    <w:rsid w:val="00924F5D"/>
    <w:rsid w:val="00924FE0"/>
    <w:rsid w:val="0092507E"/>
    <w:rsid w:val="00925470"/>
    <w:rsid w:val="00925511"/>
    <w:rsid w:val="00925836"/>
    <w:rsid w:val="00925DD1"/>
    <w:rsid w:val="00926030"/>
    <w:rsid w:val="009260EC"/>
    <w:rsid w:val="00926140"/>
    <w:rsid w:val="00926264"/>
    <w:rsid w:val="00926595"/>
    <w:rsid w:val="009265CC"/>
    <w:rsid w:val="00926681"/>
    <w:rsid w:val="0092698B"/>
    <w:rsid w:val="009269EB"/>
    <w:rsid w:val="00926E71"/>
    <w:rsid w:val="00926EBB"/>
    <w:rsid w:val="00926EE5"/>
    <w:rsid w:val="00927211"/>
    <w:rsid w:val="00927752"/>
    <w:rsid w:val="00927CAF"/>
    <w:rsid w:val="00927CB3"/>
    <w:rsid w:val="009300CB"/>
    <w:rsid w:val="00930305"/>
    <w:rsid w:val="0093059F"/>
    <w:rsid w:val="0093063D"/>
    <w:rsid w:val="00930DFB"/>
    <w:rsid w:val="009311E0"/>
    <w:rsid w:val="009312DB"/>
    <w:rsid w:val="0093135E"/>
    <w:rsid w:val="0093195D"/>
    <w:rsid w:val="00931A43"/>
    <w:rsid w:val="00931B3D"/>
    <w:rsid w:val="00932109"/>
    <w:rsid w:val="009321F1"/>
    <w:rsid w:val="00932202"/>
    <w:rsid w:val="009322AC"/>
    <w:rsid w:val="00932474"/>
    <w:rsid w:val="009324AA"/>
    <w:rsid w:val="009324B1"/>
    <w:rsid w:val="00932559"/>
    <w:rsid w:val="009327B5"/>
    <w:rsid w:val="00932907"/>
    <w:rsid w:val="00932A16"/>
    <w:rsid w:val="00932A20"/>
    <w:rsid w:val="0093311E"/>
    <w:rsid w:val="00933B1B"/>
    <w:rsid w:val="00933D61"/>
    <w:rsid w:val="00933DE4"/>
    <w:rsid w:val="00933E25"/>
    <w:rsid w:val="00933F7F"/>
    <w:rsid w:val="009343B2"/>
    <w:rsid w:val="0093457F"/>
    <w:rsid w:val="00934753"/>
    <w:rsid w:val="00934901"/>
    <w:rsid w:val="00934B08"/>
    <w:rsid w:val="00935286"/>
    <w:rsid w:val="00935490"/>
    <w:rsid w:val="009354D1"/>
    <w:rsid w:val="00935521"/>
    <w:rsid w:val="009355F0"/>
    <w:rsid w:val="009356BB"/>
    <w:rsid w:val="00935B52"/>
    <w:rsid w:val="0093611C"/>
    <w:rsid w:val="0093670B"/>
    <w:rsid w:val="00936951"/>
    <w:rsid w:val="00936A90"/>
    <w:rsid w:val="00936AC4"/>
    <w:rsid w:val="00936D86"/>
    <w:rsid w:val="009370A6"/>
    <w:rsid w:val="009373D6"/>
    <w:rsid w:val="0093752F"/>
    <w:rsid w:val="00937AC7"/>
    <w:rsid w:val="00937D15"/>
    <w:rsid w:val="0094026D"/>
    <w:rsid w:val="009404E7"/>
    <w:rsid w:val="009406F4"/>
    <w:rsid w:val="00940732"/>
    <w:rsid w:val="00940799"/>
    <w:rsid w:val="00940A5D"/>
    <w:rsid w:val="00940BCB"/>
    <w:rsid w:val="00940D85"/>
    <w:rsid w:val="00940DC1"/>
    <w:rsid w:val="00940DF4"/>
    <w:rsid w:val="00940EDF"/>
    <w:rsid w:val="00940FB5"/>
    <w:rsid w:val="00941091"/>
    <w:rsid w:val="009410A3"/>
    <w:rsid w:val="0094124C"/>
    <w:rsid w:val="009412CA"/>
    <w:rsid w:val="0094148B"/>
    <w:rsid w:val="00941A1C"/>
    <w:rsid w:val="00941B97"/>
    <w:rsid w:val="00941CDD"/>
    <w:rsid w:val="00941DA0"/>
    <w:rsid w:val="009420AB"/>
    <w:rsid w:val="0094212A"/>
    <w:rsid w:val="0094219A"/>
    <w:rsid w:val="00942743"/>
    <w:rsid w:val="00942A94"/>
    <w:rsid w:val="00942BB8"/>
    <w:rsid w:val="00943108"/>
    <w:rsid w:val="009431CF"/>
    <w:rsid w:val="009431DA"/>
    <w:rsid w:val="00943256"/>
    <w:rsid w:val="00943289"/>
    <w:rsid w:val="0094335F"/>
    <w:rsid w:val="00943D09"/>
    <w:rsid w:val="00943D89"/>
    <w:rsid w:val="00943E3A"/>
    <w:rsid w:val="00943FA9"/>
    <w:rsid w:val="009441CA"/>
    <w:rsid w:val="009441D7"/>
    <w:rsid w:val="00944202"/>
    <w:rsid w:val="00944335"/>
    <w:rsid w:val="0094433C"/>
    <w:rsid w:val="00944710"/>
    <w:rsid w:val="0094472C"/>
    <w:rsid w:val="00944AF4"/>
    <w:rsid w:val="00944CBE"/>
    <w:rsid w:val="00944D54"/>
    <w:rsid w:val="00944DDE"/>
    <w:rsid w:val="0094540F"/>
    <w:rsid w:val="0094580C"/>
    <w:rsid w:val="0094596F"/>
    <w:rsid w:val="00945A25"/>
    <w:rsid w:val="00945E49"/>
    <w:rsid w:val="00945E73"/>
    <w:rsid w:val="009461C4"/>
    <w:rsid w:val="009462D8"/>
    <w:rsid w:val="00946388"/>
    <w:rsid w:val="009463A9"/>
    <w:rsid w:val="00946A65"/>
    <w:rsid w:val="00946C6F"/>
    <w:rsid w:val="00946CC9"/>
    <w:rsid w:val="00947140"/>
    <w:rsid w:val="00947454"/>
    <w:rsid w:val="0094751D"/>
    <w:rsid w:val="009475CD"/>
    <w:rsid w:val="00947882"/>
    <w:rsid w:val="00947DF1"/>
    <w:rsid w:val="009502C3"/>
    <w:rsid w:val="009503BE"/>
    <w:rsid w:val="00950799"/>
    <w:rsid w:val="009507B5"/>
    <w:rsid w:val="00950819"/>
    <w:rsid w:val="0095092C"/>
    <w:rsid w:val="00950951"/>
    <w:rsid w:val="009509D7"/>
    <w:rsid w:val="00950B09"/>
    <w:rsid w:val="00950DD1"/>
    <w:rsid w:val="009510B9"/>
    <w:rsid w:val="00951417"/>
    <w:rsid w:val="0095154C"/>
    <w:rsid w:val="009515C9"/>
    <w:rsid w:val="009517A9"/>
    <w:rsid w:val="009518BD"/>
    <w:rsid w:val="00951995"/>
    <w:rsid w:val="00951A75"/>
    <w:rsid w:val="00951BC9"/>
    <w:rsid w:val="00951C7E"/>
    <w:rsid w:val="00951CF6"/>
    <w:rsid w:val="00951E1C"/>
    <w:rsid w:val="00952096"/>
    <w:rsid w:val="0095225E"/>
    <w:rsid w:val="00952264"/>
    <w:rsid w:val="00952283"/>
    <w:rsid w:val="009522C0"/>
    <w:rsid w:val="009524F3"/>
    <w:rsid w:val="009527A4"/>
    <w:rsid w:val="009527B9"/>
    <w:rsid w:val="00952ACA"/>
    <w:rsid w:val="00952F43"/>
    <w:rsid w:val="00952FFA"/>
    <w:rsid w:val="009532CD"/>
    <w:rsid w:val="009537A7"/>
    <w:rsid w:val="00953850"/>
    <w:rsid w:val="009539E6"/>
    <w:rsid w:val="00953A86"/>
    <w:rsid w:val="00953B1F"/>
    <w:rsid w:val="00953C94"/>
    <w:rsid w:val="00953F51"/>
    <w:rsid w:val="0095402A"/>
    <w:rsid w:val="0095406B"/>
    <w:rsid w:val="009545B4"/>
    <w:rsid w:val="009548C3"/>
    <w:rsid w:val="00954B61"/>
    <w:rsid w:val="00954BC4"/>
    <w:rsid w:val="00954E04"/>
    <w:rsid w:val="00954FB7"/>
    <w:rsid w:val="0095506D"/>
    <w:rsid w:val="0095524E"/>
    <w:rsid w:val="009555E2"/>
    <w:rsid w:val="009557DF"/>
    <w:rsid w:val="00955849"/>
    <w:rsid w:val="00955944"/>
    <w:rsid w:val="00955A2E"/>
    <w:rsid w:val="00955E35"/>
    <w:rsid w:val="00956101"/>
    <w:rsid w:val="00956361"/>
    <w:rsid w:val="00956537"/>
    <w:rsid w:val="009566DA"/>
    <w:rsid w:val="00956BB2"/>
    <w:rsid w:val="00956C61"/>
    <w:rsid w:val="00956EBF"/>
    <w:rsid w:val="00956F90"/>
    <w:rsid w:val="00956FED"/>
    <w:rsid w:val="00957060"/>
    <w:rsid w:val="00957487"/>
    <w:rsid w:val="009577CB"/>
    <w:rsid w:val="00957944"/>
    <w:rsid w:val="00957C1C"/>
    <w:rsid w:val="00957D9C"/>
    <w:rsid w:val="0096014E"/>
    <w:rsid w:val="0096023A"/>
    <w:rsid w:val="00960353"/>
    <w:rsid w:val="009603AB"/>
    <w:rsid w:val="0096042B"/>
    <w:rsid w:val="009605AA"/>
    <w:rsid w:val="009607AF"/>
    <w:rsid w:val="00960A88"/>
    <w:rsid w:val="00960C68"/>
    <w:rsid w:val="00960CB6"/>
    <w:rsid w:val="00960D27"/>
    <w:rsid w:val="00960D5D"/>
    <w:rsid w:val="00960E7D"/>
    <w:rsid w:val="00960F3D"/>
    <w:rsid w:val="00961023"/>
    <w:rsid w:val="009612F1"/>
    <w:rsid w:val="009613DF"/>
    <w:rsid w:val="00961478"/>
    <w:rsid w:val="009616FA"/>
    <w:rsid w:val="00961933"/>
    <w:rsid w:val="00961D0A"/>
    <w:rsid w:val="00961D5C"/>
    <w:rsid w:val="00961E6D"/>
    <w:rsid w:val="00961F21"/>
    <w:rsid w:val="009621FF"/>
    <w:rsid w:val="009625FC"/>
    <w:rsid w:val="0096292B"/>
    <w:rsid w:val="00962B22"/>
    <w:rsid w:val="00962C96"/>
    <w:rsid w:val="00962E7C"/>
    <w:rsid w:val="00963100"/>
    <w:rsid w:val="00963291"/>
    <w:rsid w:val="0096336E"/>
    <w:rsid w:val="0096371A"/>
    <w:rsid w:val="0096392B"/>
    <w:rsid w:val="0096397B"/>
    <w:rsid w:val="009639DE"/>
    <w:rsid w:val="00963A61"/>
    <w:rsid w:val="00963C6E"/>
    <w:rsid w:val="00963CAC"/>
    <w:rsid w:val="009640A7"/>
    <w:rsid w:val="009640B8"/>
    <w:rsid w:val="009640C7"/>
    <w:rsid w:val="00964111"/>
    <w:rsid w:val="00964484"/>
    <w:rsid w:val="00964B17"/>
    <w:rsid w:val="00964E3C"/>
    <w:rsid w:val="00964E69"/>
    <w:rsid w:val="0096504D"/>
    <w:rsid w:val="00965235"/>
    <w:rsid w:val="009654F0"/>
    <w:rsid w:val="009656BC"/>
    <w:rsid w:val="009659EA"/>
    <w:rsid w:val="00965C28"/>
    <w:rsid w:val="00965C35"/>
    <w:rsid w:val="00965FA6"/>
    <w:rsid w:val="00966079"/>
    <w:rsid w:val="009663A3"/>
    <w:rsid w:val="00966564"/>
    <w:rsid w:val="0096681D"/>
    <w:rsid w:val="0096691D"/>
    <w:rsid w:val="00966EC4"/>
    <w:rsid w:val="00966F9C"/>
    <w:rsid w:val="00966FF5"/>
    <w:rsid w:val="00967095"/>
    <w:rsid w:val="0096766C"/>
    <w:rsid w:val="00967782"/>
    <w:rsid w:val="00967851"/>
    <w:rsid w:val="00967C94"/>
    <w:rsid w:val="00967D2D"/>
    <w:rsid w:val="00967F57"/>
    <w:rsid w:val="00970387"/>
    <w:rsid w:val="00970757"/>
    <w:rsid w:val="00970879"/>
    <w:rsid w:val="00970A59"/>
    <w:rsid w:val="00970DEC"/>
    <w:rsid w:val="00970F7A"/>
    <w:rsid w:val="00970FE3"/>
    <w:rsid w:val="00971190"/>
    <w:rsid w:val="0097141E"/>
    <w:rsid w:val="009717A1"/>
    <w:rsid w:val="0097182A"/>
    <w:rsid w:val="00971940"/>
    <w:rsid w:val="00971A89"/>
    <w:rsid w:val="00971D8F"/>
    <w:rsid w:val="00971E51"/>
    <w:rsid w:val="00971EC5"/>
    <w:rsid w:val="00971F6B"/>
    <w:rsid w:val="00971FCC"/>
    <w:rsid w:val="0097298A"/>
    <w:rsid w:val="00972A0B"/>
    <w:rsid w:val="00972B37"/>
    <w:rsid w:val="00972BAB"/>
    <w:rsid w:val="00972BB7"/>
    <w:rsid w:val="00972C06"/>
    <w:rsid w:val="00972C90"/>
    <w:rsid w:val="00972E36"/>
    <w:rsid w:val="00972F4C"/>
    <w:rsid w:val="00972FEB"/>
    <w:rsid w:val="00973257"/>
    <w:rsid w:val="009734EF"/>
    <w:rsid w:val="0097383E"/>
    <w:rsid w:val="009738E5"/>
    <w:rsid w:val="009739F8"/>
    <w:rsid w:val="00973B3A"/>
    <w:rsid w:val="00973E47"/>
    <w:rsid w:val="00973F29"/>
    <w:rsid w:val="00973FB8"/>
    <w:rsid w:val="00974182"/>
    <w:rsid w:val="00974387"/>
    <w:rsid w:val="0097438D"/>
    <w:rsid w:val="009744FF"/>
    <w:rsid w:val="00974520"/>
    <w:rsid w:val="009745DF"/>
    <w:rsid w:val="0097462C"/>
    <w:rsid w:val="0097479F"/>
    <w:rsid w:val="00974BF3"/>
    <w:rsid w:val="00974D2A"/>
    <w:rsid w:val="00974D4F"/>
    <w:rsid w:val="00974EBD"/>
    <w:rsid w:val="00974F3A"/>
    <w:rsid w:val="00975055"/>
    <w:rsid w:val="009751BA"/>
    <w:rsid w:val="00975364"/>
    <w:rsid w:val="0097569A"/>
    <w:rsid w:val="0097570F"/>
    <w:rsid w:val="00975859"/>
    <w:rsid w:val="00975E36"/>
    <w:rsid w:val="00975EC7"/>
    <w:rsid w:val="00975F1B"/>
    <w:rsid w:val="009767DE"/>
    <w:rsid w:val="00976D63"/>
    <w:rsid w:val="009773A0"/>
    <w:rsid w:val="009775C2"/>
    <w:rsid w:val="00977751"/>
    <w:rsid w:val="00977852"/>
    <w:rsid w:val="009778AB"/>
    <w:rsid w:val="00977EAE"/>
    <w:rsid w:val="00980070"/>
    <w:rsid w:val="0098009B"/>
    <w:rsid w:val="00980377"/>
    <w:rsid w:val="009803E4"/>
    <w:rsid w:val="00980403"/>
    <w:rsid w:val="009804C2"/>
    <w:rsid w:val="009804CB"/>
    <w:rsid w:val="009805E3"/>
    <w:rsid w:val="009807C2"/>
    <w:rsid w:val="009809DD"/>
    <w:rsid w:val="00980F14"/>
    <w:rsid w:val="00980FE0"/>
    <w:rsid w:val="0098120B"/>
    <w:rsid w:val="0098131D"/>
    <w:rsid w:val="00981502"/>
    <w:rsid w:val="0098172B"/>
    <w:rsid w:val="009817F9"/>
    <w:rsid w:val="0098183B"/>
    <w:rsid w:val="0098186C"/>
    <w:rsid w:val="00981D27"/>
    <w:rsid w:val="00981F96"/>
    <w:rsid w:val="009820C4"/>
    <w:rsid w:val="009822AF"/>
    <w:rsid w:val="00982341"/>
    <w:rsid w:val="009823A3"/>
    <w:rsid w:val="009823E5"/>
    <w:rsid w:val="009824C0"/>
    <w:rsid w:val="009825F9"/>
    <w:rsid w:val="009826DE"/>
    <w:rsid w:val="00982738"/>
    <w:rsid w:val="00982A26"/>
    <w:rsid w:val="00982AB4"/>
    <w:rsid w:val="00982B3A"/>
    <w:rsid w:val="00982D34"/>
    <w:rsid w:val="00982E67"/>
    <w:rsid w:val="00982F06"/>
    <w:rsid w:val="00983061"/>
    <w:rsid w:val="0098308A"/>
    <w:rsid w:val="00983212"/>
    <w:rsid w:val="00983223"/>
    <w:rsid w:val="009834EC"/>
    <w:rsid w:val="0098389B"/>
    <w:rsid w:val="009838CE"/>
    <w:rsid w:val="00983B52"/>
    <w:rsid w:val="00983C41"/>
    <w:rsid w:val="00983DF2"/>
    <w:rsid w:val="00984206"/>
    <w:rsid w:val="009843AC"/>
    <w:rsid w:val="0098445B"/>
    <w:rsid w:val="00984621"/>
    <w:rsid w:val="00984C26"/>
    <w:rsid w:val="00984F16"/>
    <w:rsid w:val="00984FB5"/>
    <w:rsid w:val="0098511E"/>
    <w:rsid w:val="00985165"/>
    <w:rsid w:val="009852B3"/>
    <w:rsid w:val="0098537C"/>
    <w:rsid w:val="0098541D"/>
    <w:rsid w:val="0098586A"/>
    <w:rsid w:val="00985CA4"/>
    <w:rsid w:val="0098601C"/>
    <w:rsid w:val="009863D3"/>
    <w:rsid w:val="0098666F"/>
    <w:rsid w:val="00986956"/>
    <w:rsid w:val="009869AB"/>
    <w:rsid w:val="00986A83"/>
    <w:rsid w:val="00987236"/>
    <w:rsid w:val="00987282"/>
    <w:rsid w:val="009876A0"/>
    <w:rsid w:val="00987847"/>
    <w:rsid w:val="009879B5"/>
    <w:rsid w:val="009879F3"/>
    <w:rsid w:val="009879F4"/>
    <w:rsid w:val="00987C37"/>
    <w:rsid w:val="009900A4"/>
    <w:rsid w:val="00990238"/>
    <w:rsid w:val="0099052C"/>
    <w:rsid w:val="00990712"/>
    <w:rsid w:val="0099085D"/>
    <w:rsid w:val="009908F2"/>
    <w:rsid w:val="00990AAD"/>
    <w:rsid w:val="00990F79"/>
    <w:rsid w:val="00991611"/>
    <w:rsid w:val="0099175E"/>
    <w:rsid w:val="009917F3"/>
    <w:rsid w:val="0099185C"/>
    <w:rsid w:val="00991A38"/>
    <w:rsid w:val="00991D54"/>
    <w:rsid w:val="00991DB3"/>
    <w:rsid w:val="00991F39"/>
    <w:rsid w:val="00992159"/>
    <w:rsid w:val="009925AF"/>
    <w:rsid w:val="00992624"/>
    <w:rsid w:val="009927C4"/>
    <w:rsid w:val="00992A61"/>
    <w:rsid w:val="00992B42"/>
    <w:rsid w:val="00992D1C"/>
    <w:rsid w:val="00992D5E"/>
    <w:rsid w:val="009930C0"/>
    <w:rsid w:val="009931C3"/>
    <w:rsid w:val="0099324C"/>
    <w:rsid w:val="00993266"/>
    <w:rsid w:val="009935FC"/>
    <w:rsid w:val="00993627"/>
    <w:rsid w:val="00993658"/>
    <w:rsid w:val="0099367D"/>
    <w:rsid w:val="009936F0"/>
    <w:rsid w:val="00993DA5"/>
    <w:rsid w:val="00993E03"/>
    <w:rsid w:val="00993F46"/>
    <w:rsid w:val="009940A1"/>
    <w:rsid w:val="0099421A"/>
    <w:rsid w:val="0099481D"/>
    <w:rsid w:val="00994A5C"/>
    <w:rsid w:val="00994A77"/>
    <w:rsid w:val="00994BCA"/>
    <w:rsid w:val="00994BD1"/>
    <w:rsid w:val="00994F40"/>
    <w:rsid w:val="00995263"/>
    <w:rsid w:val="00995360"/>
    <w:rsid w:val="009954AD"/>
    <w:rsid w:val="0099567F"/>
    <w:rsid w:val="009956EB"/>
    <w:rsid w:val="00995C08"/>
    <w:rsid w:val="00995D60"/>
    <w:rsid w:val="00996428"/>
    <w:rsid w:val="00996546"/>
    <w:rsid w:val="0099676E"/>
    <w:rsid w:val="00996A8B"/>
    <w:rsid w:val="00996B64"/>
    <w:rsid w:val="00996CD1"/>
    <w:rsid w:val="00996CD4"/>
    <w:rsid w:val="00996D35"/>
    <w:rsid w:val="0099713E"/>
    <w:rsid w:val="0099731A"/>
    <w:rsid w:val="00997341"/>
    <w:rsid w:val="0099742C"/>
    <w:rsid w:val="00997562"/>
    <w:rsid w:val="00997877"/>
    <w:rsid w:val="009979D6"/>
    <w:rsid w:val="00997B89"/>
    <w:rsid w:val="00997CA3"/>
    <w:rsid w:val="00997F43"/>
    <w:rsid w:val="009A0212"/>
    <w:rsid w:val="009A02E1"/>
    <w:rsid w:val="009A031F"/>
    <w:rsid w:val="009A041C"/>
    <w:rsid w:val="009A061B"/>
    <w:rsid w:val="009A0822"/>
    <w:rsid w:val="009A12D1"/>
    <w:rsid w:val="009A1E77"/>
    <w:rsid w:val="009A20F1"/>
    <w:rsid w:val="009A2180"/>
    <w:rsid w:val="009A2255"/>
    <w:rsid w:val="009A231F"/>
    <w:rsid w:val="009A246A"/>
    <w:rsid w:val="009A2913"/>
    <w:rsid w:val="009A2CDE"/>
    <w:rsid w:val="009A2EAE"/>
    <w:rsid w:val="009A3183"/>
    <w:rsid w:val="009A3279"/>
    <w:rsid w:val="009A37AC"/>
    <w:rsid w:val="009A38EB"/>
    <w:rsid w:val="009A3A0B"/>
    <w:rsid w:val="009A3A5F"/>
    <w:rsid w:val="009A3AB5"/>
    <w:rsid w:val="009A3DBA"/>
    <w:rsid w:val="009A40F2"/>
    <w:rsid w:val="009A4100"/>
    <w:rsid w:val="009A4293"/>
    <w:rsid w:val="009A468D"/>
    <w:rsid w:val="009A4888"/>
    <w:rsid w:val="009A4A8A"/>
    <w:rsid w:val="009A4CF3"/>
    <w:rsid w:val="009A4F4B"/>
    <w:rsid w:val="009A516A"/>
    <w:rsid w:val="009A528E"/>
    <w:rsid w:val="009A5389"/>
    <w:rsid w:val="009A542D"/>
    <w:rsid w:val="009A5ABE"/>
    <w:rsid w:val="009A5BA0"/>
    <w:rsid w:val="009A5DC3"/>
    <w:rsid w:val="009A5E2C"/>
    <w:rsid w:val="009A6073"/>
    <w:rsid w:val="009A6127"/>
    <w:rsid w:val="009A637B"/>
    <w:rsid w:val="009A6456"/>
    <w:rsid w:val="009A67F3"/>
    <w:rsid w:val="009A6978"/>
    <w:rsid w:val="009A6A14"/>
    <w:rsid w:val="009A6B0A"/>
    <w:rsid w:val="009A6BAA"/>
    <w:rsid w:val="009A6C74"/>
    <w:rsid w:val="009A6EEC"/>
    <w:rsid w:val="009A6F34"/>
    <w:rsid w:val="009A6F4E"/>
    <w:rsid w:val="009A7154"/>
    <w:rsid w:val="009A7187"/>
    <w:rsid w:val="009A72D0"/>
    <w:rsid w:val="009A78D1"/>
    <w:rsid w:val="009A7B82"/>
    <w:rsid w:val="009A7B91"/>
    <w:rsid w:val="009A7BE5"/>
    <w:rsid w:val="009A7D6E"/>
    <w:rsid w:val="009A7E9C"/>
    <w:rsid w:val="009B003C"/>
    <w:rsid w:val="009B0097"/>
    <w:rsid w:val="009B0263"/>
    <w:rsid w:val="009B0542"/>
    <w:rsid w:val="009B0605"/>
    <w:rsid w:val="009B0AB6"/>
    <w:rsid w:val="009B0C68"/>
    <w:rsid w:val="009B0DA0"/>
    <w:rsid w:val="009B0DD2"/>
    <w:rsid w:val="009B103C"/>
    <w:rsid w:val="009B13A1"/>
    <w:rsid w:val="009B13D7"/>
    <w:rsid w:val="009B1513"/>
    <w:rsid w:val="009B1677"/>
    <w:rsid w:val="009B18B4"/>
    <w:rsid w:val="009B1AF7"/>
    <w:rsid w:val="009B1B8C"/>
    <w:rsid w:val="009B2092"/>
    <w:rsid w:val="009B245E"/>
    <w:rsid w:val="009B2532"/>
    <w:rsid w:val="009B2655"/>
    <w:rsid w:val="009B2927"/>
    <w:rsid w:val="009B3221"/>
    <w:rsid w:val="009B3427"/>
    <w:rsid w:val="009B346F"/>
    <w:rsid w:val="009B3581"/>
    <w:rsid w:val="009B3745"/>
    <w:rsid w:val="009B39C0"/>
    <w:rsid w:val="009B3A8F"/>
    <w:rsid w:val="009B3BF5"/>
    <w:rsid w:val="009B3C5A"/>
    <w:rsid w:val="009B3C79"/>
    <w:rsid w:val="009B3D0C"/>
    <w:rsid w:val="009B42DA"/>
    <w:rsid w:val="009B4821"/>
    <w:rsid w:val="009B4BED"/>
    <w:rsid w:val="009B4C24"/>
    <w:rsid w:val="009B4FAC"/>
    <w:rsid w:val="009B5039"/>
    <w:rsid w:val="009B5240"/>
    <w:rsid w:val="009B55C0"/>
    <w:rsid w:val="009B5821"/>
    <w:rsid w:val="009B591E"/>
    <w:rsid w:val="009B59B0"/>
    <w:rsid w:val="009B5B13"/>
    <w:rsid w:val="009B616B"/>
    <w:rsid w:val="009B62F9"/>
    <w:rsid w:val="009B66A0"/>
    <w:rsid w:val="009B6721"/>
    <w:rsid w:val="009B68AD"/>
    <w:rsid w:val="009B6C13"/>
    <w:rsid w:val="009B6F64"/>
    <w:rsid w:val="009B7100"/>
    <w:rsid w:val="009B717B"/>
    <w:rsid w:val="009B739E"/>
    <w:rsid w:val="009B79C4"/>
    <w:rsid w:val="009B79D6"/>
    <w:rsid w:val="009B7BB7"/>
    <w:rsid w:val="009B7FFA"/>
    <w:rsid w:val="009C006D"/>
    <w:rsid w:val="009C00EF"/>
    <w:rsid w:val="009C01F7"/>
    <w:rsid w:val="009C0222"/>
    <w:rsid w:val="009C047A"/>
    <w:rsid w:val="009C09D2"/>
    <w:rsid w:val="009C0A9F"/>
    <w:rsid w:val="009C0BC1"/>
    <w:rsid w:val="009C0D98"/>
    <w:rsid w:val="009C0DBE"/>
    <w:rsid w:val="009C1012"/>
    <w:rsid w:val="009C10DF"/>
    <w:rsid w:val="009C11E0"/>
    <w:rsid w:val="009C1848"/>
    <w:rsid w:val="009C1A35"/>
    <w:rsid w:val="009C1B73"/>
    <w:rsid w:val="009C1B93"/>
    <w:rsid w:val="009C1D4B"/>
    <w:rsid w:val="009C1E0C"/>
    <w:rsid w:val="009C20D3"/>
    <w:rsid w:val="009C2358"/>
    <w:rsid w:val="009C25FA"/>
    <w:rsid w:val="009C281C"/>
    <w:rsid w:val="009C2846"/>
    <w:rsid w:val="009C2E3F"/>
    <w:rsid w:val="009C319F"/>
    <w:rsid w:val="009C3289"/>
    <w:rsid w:val="009C36A4"/>
    <w:rsid w:val="009C37EE"/>
    <w:rsid w:val="009C3D88"/>
    <w:rsid w:val="009C3F40"/>
    <w:rsid w:val="009C3F42"/>
    <w:rsid w:val="009C4365"/>
    <w:rsid w:val="009C460F"/>
    <w:rsid w:val="009C46A2"/>
    <w:rsid w:val="009C4799"/>
    <w:rsid w:val="009C47D1"/>
    <w:rsid w:val="009C48B6"/>
    <w:rsid w:val="009C4B47"/>
    <w:rsid w:val="009C5063"/>
    <w:rsid w:val="009C520B"/>
    <w:rsid w:val="009C5430"/>
    <w:rsid w:val="009C56BA"/>
    <w:rsid w:val="009C56FE"/>
    <w:rsid w:val="009C5785"/>
    <w:rsid w:val="009C5793"/>
    <w:rsid w:val="009C5874"/>
    <w:rsid w:val="009C5A0F"/>
    <w:rsid w:val="009C5F9A"/>
    <w:rsid w:val="009C6077"/>
    <w:rsid w:val="009C6507"/>
    <w:rsid w:val="009C65D8"/>
    <w:rsid w:val="009C6768"/>
    <w:rsid w:val="009C6894"/>
    <w:rsid w:val="009C69A2"/>
    <w:rsid w:val="009C6B3B"/>
    <w:rsid w:val="009C6B7B"/>
    <w:rsid w:val="009C6DAA"/>
    <w:rsid w:val="009C6E93"/>
    <w:rsid w:val="009C7147"/>
    <w:rsid w:val="009C7150"/>
    <w:rsid w:val="009C75A0"/>
    <w:rsid w:val="009C75F5"/>
    <w:rsid w:val="009C7B7A"/>
    <w:rsid w:val="009C7F47"/>
    <w:rsid w:val="009D0361"/>
    <w:rsid w:val="009D0720"/>
    <w:rsid w:val="009D079F"/>
    <w:rsid w:val="009D0888"/>
    <w:rsid w:val="009D0897"/>
    <w:rsid w:val="009D099A"/>
    <w:rsid w:val="009D09B2"/>
    <w:rsid w:val="009D0C3A"/>
    <w:rsid w:val="009D1205"/>
    <w:rsid w:val="009D1325"/>
    <w:rsid w:val="009D15E0"/>
    <w:rsid w:val="009D1652"/>
    <w:rsid w:val="009D1808"/>
    <w:rsid w:val="009D1B5A"/>
    <w:rsid w:val="009D1C2C"/>
    <w:rsid w:val="009D1F7A"/>
    <w:rsid w:val="009D2118"/>
    <w:rsid w:val="009D2265"/>
    <w:rsid w:val="009D22EA"/>
    <w:rsid w:val="009D248E"/>
    <w:rsid w:val="009D24A9"/>
    <w:rsid w:val="009D2745"/>
    <w:rsid w:val="009D2752"/>
    <w:rsid w:val="009D28C6"/>
    <w:rsid w:val="009D290A"/>
    <w:rsid w:val="009D2A05"/>
    <w:rsid w:val="009D2C43"/>
    <w:rsid w:val="009D2EDD"/>
    <w:rsid w:val="009D36B6"/>
    <w:rsid w:val="009D3CC0"/>
    <w:rsid w:val="009D3CEB"/>
    <w:rsid w:val="009D3D45"/>
    <w:rsid w:val="009D420B"/>
    <w:rsid w:val="009D422C"/>
    <w:rsid w:val="009D4303"/>
    <w:rsid w:val="009D4367"/>
    <w:rsid w:val="009D478C"/>
    <w:rsid w:val="009D49A4"/>
    <w:rsid w:val="009D4A8E"/>
    <w:rsid w:val="009D4AD2"/>
    <w:rsid w:val="009D4D1D"/>
    <w:rsid w:val="009D4DA3"/>
    <w:rsid w:val="009D50DD"/>
    <w:rsid w:val="009D5199"/>
    <w:rsid w:val="009D5593"/>
    <w:rsid w:val="009D55B7"/>
    <w:rsid w:val="009D57AD"/>
    <w:rsid w:val="009D59D3"/>
    <w:rsid w:val="009D5DC2"/>
    <w:rsid w:val="009D5EBD"/>
    <w:rsid w:val="009D5EC2"/>
    <w:rsid w:val="009D5FE6"/>
    <w:rsid w:val="009D610C"/>
    <w:rsid w:val="009D62E7"/>
    <w:rsid w:val="009D63EF"/>
    <w:rsid w:val="009D64BB"/>
    <w:rsid w:val="009D65A6"/>
    <w:rsid w:val="009D667B"/>
    <w:rsid w:val="009D6940"/>
    <w:rsid w:val="009D69A8"/>
    <w:rsid w:val="009D69F6"/>
    <w:rsid w:val="009D6AD0"/>
    <w:rsid w:val="009D6DC7"/>
    <w:rsid w:val="009D71BF"/>
    <w:rsid w:val="009D7341"/>
    <w:rsid w:val="009D75A4"/>
    <w:rsid w:val="009D76D2"/>
    <w:rsid w:val="009D79C8"/>
    <w:rsid w:val="009D7DA3"/>
    <w:rsid w:val="009E0112"/>
    <w:rsid w:val="009E01B4"/>
    <w:rsid w:val="009E03B4"/>
    <w:rsid w:val="009E0429"/>
    <w:rsid w:val="009E0487"/>
    <w:rsid w:val="009E07D7"/>
    <w:rsid w:val="009E11A9"/>
    <w:rsid w:val="009E12D1"/>
    <w:rsid w:val="009E141F"/>
    <w:rsid w:val="009E176B"/>
    <w:rsid w:val="009E1A33"/>
    <w:rsid w:val="009E1DF4"/>
    <w:rsid w:val="009E1E13"/>
    <w:rsid w:val="009E1F70"/>
    <w:rsid w:val="009E1FFC"/>
    <w:rsid w:val="009E204C"/>
    <w:rsid w:val="009E217E"/>
    <w:rsid w:val="009E21A0"/>
    <w:rsid w:val="009E226A"/>
    <w:rsid w:val="009E238A"/>
    <w:rsid w:val="009E2A62"/>
    <w:rsid w:val="009E2F97"/>
    <w:rsid w:val="009E3235"/>
    <w:rsid w:val="009E35BC"/>
    <w:rsid w:val="009E3790"/>
    <w:rsid w:val="009E3908"/>
    <w:rsid w:val="009E3C2A"/>
    <w:rsid w:val="009E3E78"/>
    <w:rsid w:val="009E3ED6"/>
    <w:rsid w:val="009E4071"/>
    <w:rsid w:val="009E457F"/>
    <w:rsid w:val="009E47B9"/>
    <w:rsid w:val="009E47E5"/>
    <w:rsid w:val="009E4A6F"/>
    <w:rsid w:val="009E53AA"/>
    <w:rsid w:val="009E53D6"/>
    <w:rsid w:val="009E5656"/>
    <w:rsid w:val="009E5817"/>
    <w:rsid w:val="009E5AB4"/>
    <w:rsid w:val="009E5FA4"/>
    <w:rsid w:val="009E605E"/>
    <w:rsid w:val="009E641D"/>
    <w:rsid w:val="009E64A5"/>
    <w:rsid w:val="009E6712"/>
    <w:rsid w:val="009E69B9"/>
    <w:rsid w:val="009E6B29"/>
    <w:rsid w:val="009E6D08"/>
    <w:rsid w:val="009E6F6E"/>
    <w:rsid w:val="009E70C6"/>
    <w:rsid w:val="009E7667"/>
    <w:rsid w:val="009E76FA"/>
    <w:rsid w:val="009E798E"/>
    <w:rsid w:val="009E7C86"/>
    <w:rsid w:val="009F0001"/>
    <w:rsid w:val="009F03C2"/>
    <w:rsid w:val="009F06DD"/>
    <w:rsid w:val="009F06F6"/>
    <w:rsid w:val="009F073C"/>
    <w:rsid w:val="009F0C38"/>
    <w:rsid w:val="009F0CD1"/>
    <w:rsid w:val="009F1033"/>
    <w:rsid w:val="009F163C"/>
    <w:rsid w:val="009F187B"/>
    <w:rsid w:val="009F1933"/>
    <w:rsid w:val="009F1B37"/>
    <w:rsid w:val="009F1DFD"/>
    <w:rsid w:val="009F2728"/>
    <w:rsid w:val="009F29A1"/>
    <w:rsid w:val="009F2C55"/>
    <w:rsid w:val="009F2CA3"/>
    <w:rsid w:val="009F2E7E"/>
    <w:rsid w:val="009F3A4B"/>
    <w:rsid w:val="009F416E"/>
    <w:rsid w:val="009F41E1"/>
    <w:rsid w:val="009F426F"/>
    <w:rsid w:val="009F433B"/>
    <w:rsid w:val="009F4375"/>
    <w:rsid w:val="009F4834"/>
    <w:rsid w:val="009F4C62"/>
    <w:rsid w:val="009F4E78"/>
    <w:rsid w:val="009F4EE6"/>
    <w:rsid w:val="009F4F05"/>
    <w:rsid w:val="009F545A"/>
    <w:rsid w:val="009F5606"/>
    <w:rsid w:val="009F5BD3"/>
    <w:rsid w:val="009F5C67"/>
    <w:rsid w:val="009F5CA0"/>
    <w:rsid w:val="009F5CA4"/>
    <w:rsid w:val="009F5F6B"/>
    <w:rsid w:val="009F6410"/>
    <w:rsid w:val="009F6457"/>
    <w:rsid w:val="009F665B"/>
    <w:rsid w:val="009F669B"/>
    <w:rsid w:val="009F66DF"/>
    <w:rsid w:val="009F6843"/>
    <w:rsid w:val="009F6CE1"/>
    <w:rsid w:val="009F70EF"/>
    <w:rsid w:val="009F7139"/>
    <w:rsid w:val="009F7169"/>
    <w:rsid w:val="009F71C2"/>
    <w:rsid w:val="009F744E"/>
    <w:rsid w:val="009F76CB"/>
    <w:rsid w:val="009F7883"/>
    <w:rsid w:val="009F79F3"/>
    <w:rsid w:val="009F7C5A"/>
    <w:rsid w:val="009F7E34"/>
    <w:rsid w:val="00A003E9"/>
    <w:rsid w:val="00A00519"/>
    <w:rsid w:val="00A0086D"/>
    <w:rsid w:val="00A00B7C"/>
    <w:rsid w:val="00A00E21"/>
    <w:rsid w:val="00A01006"/>
    <w:rsid w:val="00A011C6"/>
    <w:rsid w:val="00A015FF"/>
    <w:rsid w:val="00A022B2"/>
    <w:rsid w:val="00A02B26"/>
    <w:rsid w:val="00A02D09"/>
    <w:rsid w:val="00A02EF4"/>
    <w:rsid w:val="00A02FFB"/>
    <w:rsid w:val="00A032BA"/>
    <w:rsid w:val="00A03308"/>
    <w:rsid w:val="00A0346A"/>
    <w:rsid w:val="00A03893"/>
    <w:rsid w:val="00A0394B"/>
    <w:rsid w:val="00A03CA5"/>
    <w:rsid w:val="00A040D5"/>
    <w:rsid w:val="00A04541"/>
    <w:rsid w:val="00A0465F"/>
    <w:rsid w:val="00A04846"/>
    <w:rsid w:val="00A049FB"/>
    <w:rsid w:val="00A04A20"/>
    <w:rsid w:val="00A04A92"/>
    <w:rsid w:val="00A04EA3"/>
    <w:rsid w:val="00A04EBD"/>
    <w:rsid w:val="00A05194"/>
    <w:rsid w:val="00A0559E"/>
    <w:rsid w:val="00A0560E"/>
    <w:rsid w:val="00A057B4"/>
    <w:rsid w:val="00A057FF"/>
    <w:rsid w:val="00A05A1F"/>
    <w:rsid w:val="00A05BA9"/>
    <w:rsid w:val="00A05DFF"/>
    <w:rsid w:val="00A05EAD"/>
    <w:rsid w:val="00A05FF8"/>
    <w:rsid w:val="00A06008"/>
    <w:rsid w:val="00A06687"/>
    <w:rsid w:val="00A0689E"/>
    <w:rsid w:val="00A06E7C"/>
    <w:rsid w:val="00A06F57"/>
    <w:rsid w:val="00A075FA"/>
    <w:rsid w:val="00A07654"/>
    <w:rsid w:val="00A076E1"/>
    <w:rsid w:val="00A07894"/>
    <w:rsid w:val="00A07B16"/>
    <w:rsid w:val="00A07CF2"/>
    <w:rsid w:val="00A07CF4"/>
    <w:rsid w:val="00A07EA6"/>
    <w:rsid w:val="00A07F01"/>
    <w:rsid w:val="00A07F2B"/>
    <w:rsid w:val="00A10338"/>
    <w:rsid w:val="00A105DB"/>
    <w:rsid w:val="00A106FE"/>
    <w:rsid w:val="00A109C5"/>
    <w:rsid w:val="00A10B48"/>
    <w:rsid w:val="00A10B90"/>
    <w:rsid w:val="00A10D06"/>
    <w:rsid w:val="00A10FCC"/>
    <w:rsid w:val="00A11371"/>
    <w:rsid w:val="00A114B5"/>
    <w:rsid w:val="00A115BF"/>
    <w:rsid w:val="00A117B9"/>
    <w:rsid w:val="00A11ACA"/>
    <w:rsid w:val="00A11E0F"/>
    <w:rsid w:val="00A120E1"/>
    <w:rsid w:val="00A121EA"/>
    <w:rsid w:val="00A12206"/>
    <w:rsid w:val="00A1228F"/>
    <w:rsid w:val="00A12301"/>
    <w:rsid w:val="00A1260C"/>
    <w:rsid w:val="00A126C3"/>
    <w:rsid w:val="00A12970"/>
    <w:rsid w:val="00A12A73"/>
    <w:rsid w:val="00A12BEE"/>
    <w:rsid w:val="00A12EE8"/>
    <w:rsid w:val="00A130E3"/>
    <w:rsid w:val="00A131A4"/>
    <w:rsid w:val="00A132FD"/>
    <w:rsid w:val="00A13511"/>
    <w:rsid w:val="00A1352A"/>
    <w:rsid w:val="00A136F5"/>
    <w:rsid w:val="00A13715"/>
    <w:rsid w:val="00A1387C"/>
    <w:rsid w:val="00A138A0"/>
    <w:rsid w:val="00A1390C"/>
    <w:rsid w:val="00A13B51"/>
    <w:rsid w:val="00A13CF1"/>
    <w:rsid w:val="00A13F4C"/>
    <w:rsid w:val="00A142CA"/>
    <w:rsid w:val="00A142D5"/>
    <w:rsid w:val="00A145D0"/>
    <w:rsid w:val="00A1468E"/>
    <w:rsid w:val="00A14743"/>
    <w:rsid w:val="00A14A69"/>
    <w:rsid w:val="00A14B5D"/>
    <w:rsid w:val="00A14B73"/>
    <w:rsid w:val="00A14CFE"/>
    <w:rsid w:val="00A15252"/>
    <w:rsid w:val="00A152DD"/>
    <w:rsid w:val="00A1562F"/>
    <w:rsid w:val="00A157EC"/>
    <w:rsid w:val="00A15819"/>
    <w:rsid w:val="00A15BA6"/>
    <w:rsid w:val="00A15C81"/>
    <w:rsid w:val="00A16150"/>
    <w:rsid w:val="00A1630A"/>
    <w:rsid w:val="00A1637F"/>
    <w:rsid w:val="00A16817"/>
    <w:rsid w:val="00A1690B"/>
    <w:rsid w:val="00A16A02"/>
    <w:rsid w:val="00A16E5E"/>
    <w:rsid w:val="00A1710B"/>
    <w:rsid w:val="00A1718B"/>
    <w:rsid w:val="00A17345"/>
    <w:rsid w:val="00A173BF"/>
    <w:rsid w:val="00A1760D"/>
    <w:rsid w:val="00A177FA"/>
    <w:rsid w:val="00A1789B"/>
    <w:rsid w:val="00A178BC"/>
    <w:rsid w:val="00A20139"/>
    <w:rsid w:val="00A20253"/>
    <w:rsid w:val="00A2028E"/>
    <w:rsid w:val="00A2049C"/>
    <w:rsid w:val="00A204F8"/>
    <w:rsid w:val="00A205BF"/>
    <w:rsid w:val="00A20A33"/>
    <w:rsid w:val="00A2104B"/>
    <w:rsid w:val="00A210E9"/>
    <w:rsid w:val="00A215DC"/>
    <w:rsid w:val="00A21666"/>
    <w:rsid w:val="00A21712"/>
    <w:rsid w:val="00A218AE"/>
    <w:rsid w:val="00A21A9D"/>
    <w:rsid w:val="00A21AAA"/>
    <w:rsid w:val="00A21C50"/>
    <w:rsid w:val="00A21E51"/>
    <w:rsid w:val="00A22132"/>
    <w:rsid w:val="00A22207"/>
    <w:rsid w:val="00A22682"/>
    <w:rsid w:val="00A22696"/>
    <w:rsid w:val="00A226BE"/>
    <w:rsid w:val="00A228BB"/>
    <w:rsid w:val="00A22CE9"/>
    <w:rsid w:val="00A22D9C"/>
    <w:rsid w:val="00A22E14"/>
    <w:rsid w:val="00A22E73"/>
    <w:rsid w:val="00A23331"/>
    <w:rsid w:val="00A235F7"/>
    <w:rsid w:val="00A23921"/>
    <w:rsid w:val="00A23B6E"/>
    <w:rsid w:val="00A23EBB"/>
    <w:rsid w:val="00A24150"/>
    <w:rsid w:val="00A2445F"/>
    <w:rsid w:val="00A246BF"/>
    <w:rsid w:val="00A2470A"/>
    <w:rsid w:val="00A2481C"/>
    <w:rsid w:val="00A24C00"/>
    <w:rsid w:val="00A24C96"/>
    <w:rsid w:val="00A24CCF"/>
    <w:rsid w:val="00A2524D"/>
    <w:rsid w:val="00A25A28"/>
    <w:rsid w:val="00A25A7A"/>
    <w:rsid w:val="00A25B85"/>
    <w:rsid w:val="00A261E4"/>
    <w:rsid w:val="00A26309"/>
    <w:rsid w:val="00A26624"/>
    <w:rsid w:val="00A266E0"/>
    <w:rsid w:val="00A26883"/>
    <w:rsid w:val="00A26CE6"/>
    <w:rsid w:val="00A26D60"/>
    <w:rsid w:val="00A26EE0"/>
    <w:rsid w:val="00A26F92"/>
    <w:rsid w:val="00A2719B"/>
    <w:rsid w:val="00A2756F"/>
    <w:rsid w:val="00A275C9"/>
    <w:rsid w:val="00A276E9"/>
    <w:rsid w:val="00A276F1"/>
    <w:rsid w:val="00A27E2E"/>
    <w:rsid w:val="00A27EFE"/>
    <w:rsid w:val="00A3051C"/>
    <w:rsid w:val="00A3072C"/>
    <w:rsid w:val="00A307C5"/>
    <w:rsid w:val="00A308DB"/>
    <w:rsid w:val="00A30BAE"/>
    <w:rsid w:val="00A30CDD"/>
    <w:rsid w:val="00A313D0"/>
    <w:rsid w:val="00A3143B"/>
    <w:rsid w:val="00A314A9"/>
    <w:rsid w:val="00A31591"/>
    <w:rsid w:val="00A3170C"/>
    <w:rsid w:val="00A31900"/>
    <w:rsid w:val="00A31A06"/>
    <w:rsid w:val="00A31A4F"/>
    <w:rsid w:val="00A31C37"/>
    <w:rsid w:val="00A31E88"/>
    <w:rsid w:val="00A321EE"/>
    <w:rsid w:val="00A321F4"/>
    <w:rsid w:val="00A32230"/>
    <w:rsid w:val="00A3246D"/>
    <w:rsid w:val="00A32546"/>
    <w:rsid w:val="00A325C2"/>
    <w:rsid w:val="00A325CC"/>
    <w:rsid w:val="00A3273C"/>
    <w:rsid w:val="00A32750"/>
    <w:rsid w:val="00A327A5"/>
    <w:rsid w:val="00A327E2"/>
    <w:rsid w:val="00A32C37"/>
    <w:rsid w:val="00A3307F"/>
    <w:rsid w:val="00A33188"/>
    <w:rsid w:val="00A33354"/>
    <w:rsid w:val="00A338AB"/>
    <w:rsid w:val="00A33A66"/>
    <w:rsid w:val="00A33A6F"/>
    <w:rsid w:val="00A33BC1"/>
    <w:rsid w:val="00A33C3D"/>
    <w:rsid w:val="00A33C9E"/>
    <w:rsid w:val="00A345EC"/>
    <w:rsid w:val="00A34C68"/>
    <w:rsid w:val="00A34C88"/>
    <w:rsid w:val="00A35156"/>
    <w:rsid w:val="00A35735"/>
    <w:rsid w:val="00A357C9"/>
    <w:rsid w:val="00A35A0B"/>
    <w:rsid w:val="00A35F6A"/>
    <w:rsid w:val="00A362CB"/>
    <w:rsid w:val="00A365F0"/>
    <w:rsid w:val="00A365F9"/>
    <w:rsid w:val="00A36694"/>
    <w:rsid w:val="00A36697"/>
    <w:rsid w:val="00A36ADE"/>
    <w:rsid w:val="00A36DBF"/>
    <w:rsid w:val="00A3747D"/>
    <w:rsid w:val="00A3798F"/>
    <w:rsid w:val="00A37A59"/>
    <w:rsid w:val="00A404BA"/>
    <w:rsid w:val="00A40531"/>
    <w:rsid w:val="00A40567"/>
    <w:rsid w:val="00A40889"/>
    <w:rsid w:val="00A40D3C"/>
    <w:rsid w:val="00A40D9C"/>
    <w:rsid w:val="00A40EA6"/>
    <w:rsid w:val="00A40F7D"/>
    <w:rsid w:val="00A41005"/>
    <w:rsid w:val="00A41009"/>
    <w:rsid w:val="00A4112D"/>
    <w:rsid w:val="00A41135"/>
    <w:rsid w:val="00A41145"/>
    <w:rsid w:val="00A41179"/>
    <w:rsid w:val="00A4131E"/>
    <w:rsid w:val="00A41356"/>
    <w:rsid w:val="00A413CD"/>
    <w:rsid w:val="00A41543"/>
    <w:rsid w:val="00A41772"/>
    <w:rsid w:val="00A41A96"/>
    <w:rsid w:val="00A41ABC"/>
    <w:rsid w:val="00A41F32"/>
    <w:rsid w:val="00A42456"/>
    <w:rsid w:val="00A42485"/>
    <w:rsid w:val="00A42659"/>
    <w:rsid w:val="00A4265F"/>
    <w:rsid w:val="00A42721"/>
    <w:rsid w:val="00A42744"/>
    <w:rsid w:val="00A42758"/>
    <w:rsid w:val="00A42897"/>
    <w:rsid w:val="00A429DE"/>
    <w:rsid w:val="00A42A78"/>
    <w:rsid w:val="00A42C57"/>
    <w:rsid w:val="00A42D19"/>
    <w:rsid w:val="00A43028"/>
    <w:rsid w:val="00A43062"/>
    <w:rsid w:val="00A4317F"/>
    <w:rsid w:val="00A432DA"/>
    <w:rsid w:val="00A4339C"/>
    <w:rsid w:val="00A43537"/>
    <w:rsid w:val="00A43620"/>
    <w:rsid w:val="00A43631"/>
    <w:rsid w:val="00A438AF"/>
    <w:rsid w:val="00A4392A"/>
    <w:rsid w:val="00A43B95"/>
    <w:rsid w:val="00A43C11"/>
    <w:rsid w:val="00A43D83"/>
    <w:rsid w:val="00A43F8D"/>
    <w:rsid w:val="00A4414C"/>
    <w:rsid w:val="00A4440F"/>
    <w:rsid w:val="00A44444"/>
    <w:rsid w:val="00A44676"/>
    <w:rsid w:val="00A44882"/>
    <w:rsid w:val="00A449A3"/>
    <w:rsid w:val="00A44AA5"/>
    <w:rsid w:val="00A44CD9"/>
    <w:rsid w:val="00A44DE9"/>
    <w:rsid w:val="00A44E28"/>
    <w:rsid w:val="00A44F82"/>
    <w:rsid w:val="00A451D0"/>
    <w:rsid w:val="00A4570E"/>
    <w:rsid w:val="00A45818"/>
    <w:rsid w:val="00A45A3B"/>
    <w:rsid w:val="00A4639B"/>
    <w:rsid w:val="00A46FAD"/>
    <w:rsid w:val="00A470ED"/>
    <w:rsid w:val="00A4742F"/>
    <w:rsid w:val="00A47430"/>
    <w:rsid w:val="00A47567"/>
    <w:rsid w:val="00A4761F"/>
    <w:rsid w:val="00A47B4B"/>
    <w:rsid w:val="00A50161"/>
    <w:rsid w:val="00A503F5"/>
    <w:rsid w:val="00A5044D"/>
    <w:rsid w:val="00A50663"/>
    <w:rsid w:val="00A50B00"/>
    <w:rsid w:val="00A50D3B"/>
    <w:rsid w:val="00A5108D"/>
    <w:rsid w:val="00A51132"/>
    <w:rsid w:val="00A511FB"/>
    <w:rsid w:val="00A514CD"/>
    <w:rsid w:val="00A514EB"/>
    <w:rsid w:val="00A51761"/>
    <w:rsid w:val="00A5191A"/>
    <w:rsid w:val="00A51AB0"/>
    <w:rsid w:val="00A51C02"/>
    <w:rsid w:val="00A51D38"/>
    <w:rsid w:val="00A51D5B"/>
    <w:rsid w:val="00A5213D"/>
    <w:rsid w:val="00A521E0"/>
    <w:rsid w:val="00A523FD"/>
    <w:rsid w:val="00A52434"/>
    <w:rsid w:val="00A5262A"/>
    <w:rsid w:val="00A5297A"/>
    <w:rsid w:val="00A52ABD"/>
    <w:rsid w:val="00A52D1E"/>
    <w:rsid w:val="00A52E16"/>
    <w:rsid w:val="00A52E4C"/>
    <w:rsid w:val="00A52EF2"/>
    <w:rsid w:val="00A5301B"/>
    <w:rsid w:val="00A53085"/>
    <w:rsid w:val="00A53220"/>
    <w:rsid w:val="00A53704"/>
    <w:rsid w:val="00A5381A"/>
    <w:rsid w:val="00A5435B"/>
    <w:rsid w:val="00A544BF"/>
    <w:rsid w:val="00A54508"/>
    <w:rsid w:val="00A548DD"/>
    <w:rsid w:val="00A54A90"/>
    <w:rsid w:val="00A54D16"/>
    <w:rsid w:val="00A54DAA"/>
    <w:rsid w:val="00A5520A"/>
    <w:rsid w:val="00A5579B"/>
    <w:rsid w:val="00A55877"/>
    <w:rsid w:val="00A55A60"/>
    <w:rsid w:val="00A55BAF"/>
    <w:rsid w:val="00A55BB7"/>
    <w:rsid w:val="00A55BE2"/>
    <w:rsid w:val="00A55CCE"/>
    <w:rsid w:val="00A55D34"/>
    <w:rsid w:val="00A55E76"/>
    <w:rsid w:val="00A56126"/>
    <w:rsid w:val="00A561FD"/>
    <w:rsid w:val="00A5637C"/>
    <w:rsid w:val="00A563E1"/>
    <w:rsid w:val="00A56735"/>
    <w:rsid w:val="00A56C2C"/>
    <w:rsid w:val="00A56FAD"/>
    <w:rsid w:val="00A56FB0"/>
    <w:rsid w:val="00A570E9"/>
    <w:rsid w:val="00A571D3"/>
    <w:rsid w:val="00A57311"/>
    <w:rsid w:val="00A57509"/>
    <w:rsid w:val="00A57C08"/>
    <w:rsid w:val="00A57F0D"/>
    <w:rsid w:val="00A57F96"/>
    <w:rsid w:val="00A603E7"/>
    <w:rsid w:val="00A607EF"/>
    <w:rsid w:val="00A6098D"/>
    <w:rsid w:val="00A60D08"/>
    <w:rsid w:val="00A60D9D"/>
    <w:rsid w:val="00A61828"/>
    <w:rsid w:val="00A6186F"/>
    <w:rsid w:val="00A6188E"/>
    <w:rsid w:val="00A61A22"/>
    <w:rsid w:val="00A61ACD"/>
    <w:rsid w:val="00A61BC6"/>
    <w:rsid w:val="00A61BD9"/>
    <w:rsid w:val="00A61BF1"/>
    <w:rsid w:val="00A61C3D"/>
    <w:rsid w:val="00A620AA"/>
    <w:rsid w:val="00A622C9"/>
    <w:rsid w:val="00A6246C"/>
    <w:rsid w:val="00A62939"/>
    <w:rsid w:val="00A62953"/>
    <w:rsid w:val="00A62961"/>
    <w:rsid w:val="00A62B90"/>
    <w:rsid w:val="00A62CEF"/>
    <w:rsid w:val="00A62D25"/>
    <w:rsid w:val="00A630AC"/>
    <w:rsid w:val="00A630F5"/>
    <w:rsid w:val="00A63173"/>
    <w:rsid w:val="00A63573"/>
    <w:rsid w:val="00A6372F"/>
    <w:rsid w:val="00A63872"/>
    <w:rsid w:val="00A63979"/>
    <w:rsid w:val="00A63A37"/>
    <w:rsid w:val="00A63A89"/>
    <w:rsid w:val="00A63BB4"/>
    <w:rsid w:val="00A63D4B"/>
    <w:rsid w:val="00A63D83"/>
    <w:rsid w:val="00A63FA2"/>
    <w:rsid w:val="00A64196"/>
    <w:rsid w:val="00A642B3"/>
    <w:rsid w:val="00A64399"/>
    <w:rsid w:val="00A64422"/>
    <w:rsid w:val="00A64434"/>
    <w:rsid w:val="00A645E3"/>
    <w:rsid w:val="00A64BC7"/>
    <w:rsid w:val="00A64CAF"/>
    <w:rsid w:val="00A64EB1"/>
    <w:rsid w:val="00A6505F"/>
    <w:rsid w:val="00A650AA"/>
    <w:rsid w:val="00A65337"/>
    <w:rsid w:val="00A65354"/>
    <w:rsid w:val="00A657CF"/>
    <w:rsid w:val="00A6590E"/>
    <w:rsid w:val="00A6598E"/>
    <w:rsid w:val="00A65BB4"/>
    <w:rsid w:val="00A65CD1"/>
    <w:rsid w:val="00A65E4B"/>
    <w:rsid w:val="00A65FBF"/>
    <w:rsid w:val="00A66089"/>
    <w:rsid w:val="00A668F7"/>
    <w:rsid w:val="00A66A5A"/>
    <w:rsid w:val="00A66CEC"/>
    <w:rsid w:val="00A67059"/>
    <w:rsid w:val="00A67139"/>
    <w:rsid w:val="00A67220"/>
    <w:rsid w:val="00A6739D"/>
    <w:rsid w:val="00A67462"/>
    <w:rsid w:val="00A67482"/>
    <w:rsid w:val="00A67630"/>
    <w:rsid w:val="00A677C1"/>
    <w:rsid w:val="00A67A82"/>
    <w:rsid w:val="00A67A8E"/>
    <w:rsid w:val="00A67AC6"/>
    <w:rsid w:val="00A67C48"/>
    <w:rsid w:val="00A700C2"/>
    <w:rsid w:val="00A70525"/>
    <w:rsid w:val="00A707D3"/>
    <w:rsid w:val="00A70A35"/>
    <w:rsid w:val="00A70B2E"/>
    <w:rsid w:val="00A70C62"/>
    <w:rsid w:val="00A70E7A"/>
    <w:rsid w:val="00A710E1"/>
    <w:rsid w:val="00A71265"/>
    <w:rsid w:val="00A7141F"/>
    <w:rsid w:val="00A71A5F"/>
    <w:rsid w:val="00A71D6B"/>
    <w:rsid w:val="00A71F3E"/>
    <w:rsid w:val="00A72020"/>
    <w:rsid w:val="00A72302"/>
    <w:rsid w:val="00A72403"/>
    <w:rsid w:val="00A72B9B"/>
    <w:rsid w:val="00A72DD2"/>
    <w:rsid w:val="00A72E61"/>
    <w:rsid w:val="00A72E89"/>
    <w:rsid w:val="00A734F8"/>
    <w:rsid w:val="00A73873"/>
    <w:rsid w:val="00A73A23"/>
    <w:rsid w:val="00A73FFF"/>
    <w:rsid w:val="00A7437A"/>
    <w:rsid w:val="00A743B7"/>
    <w:rsid w:val="00A744A2"/>
    <w:rsid w:val="00A745D9"/>
    <w:rsid w:val="00A74DE8"/>
    <w:rsid w:val="00A74E04"/>
    <w:rsid w:val="00A74E79"/>
    <w:rsid w:val="00A74F6C"/>
    <w:rsid w:val="00A75102"/>
    <w:rsid w:val="00A75212"/>
    <w:rsid w:val="00A75352"/>
    <w:rsid w:val="00A75369"/>
    <w:rsid w:val="00A7538B"/>
    <w:rsid w:val="00A75466"/>
    <w:rsid w:val="00A75495"/>
    <w:rsid w:val="00A75857"/>
    <w:rsid w:val="00A75920"/>
    <w:rsid w:val="00A75CA1"/>
    <w:rsid w:val="00A75D83"/>
    <w:rsid w:val="00A7611E"/>
    <w:rsid w:val="00A76154"/>
    <w:rsid w:val="00A762EC"/>
    <w:rsid w:val="00A7634B"/>
    <w:rsid w:val="00A7641E"/>
    <w:rsid w:val="00A764E9"/>
    <w:rsid w:val="00A7662C"/>
    <w:rsid w:val="00A76696"/>
    <w:rsid w:val="00A766FC"/>
    <w:rsid w:val="00A76A52"/>
    <w:rsid w:val="00A76BF2"/>
    <w:rsid w:val="00A76C98"/>
    <w:rsid w:val="00A76FC0"/>
    <w:rsid w:val="00A770A5"/>
    <w:rsid w:val="00A77276"/>
    <w:rsid w:val="00A772CA"/>
    <w:rsid w:val="00A772D9"/>
    <w:rsid w:val="00A7735F"/>
    <w:rsid w:val="00A77B9E"/>
    <w:rsid w:val="00A77C0E"/>
    <w:rsid w:val="00A77E12"/>
    <w:rsid w:val="00A77F3C"/>
    <w:rsid w:val="00A77F4D"/>
    <w:rsid w:val="00A77F74"/>
    <w:rsid w:val="00A801FA"/>
    <w:rsid w:val="00A803B8"/>
    <w:rsid w:val="00A806D6"/>
    <w:rsid w:val="00A807B7"/>
    <w:rsid w:val="00A8081E"/>
    <w:rsid w:val="00A80D9C"/>
    <w:rsid w:val="00A80D9F"/>
    <w:rsid w:val="00A80E52"/>
    <w:rsid w:val="00A812BA"/>
    <w:rsid w:val="00A812F9"/>
    <w:rsid w:val="00A8135C"/>
    <w:rsid w:val="00A81633"/>
    <w:rsid w:val="00A81E52"/>
    <w:rsid w:val="00A8221B"/>
    <w:rsid w:val="00A82336"/>
    <w:rsid w:val="00A8239B"/>
    <w:rsid w:val="00A82428"/>
    <w:rsid w:val="00A82665"/>
    <w:rsid w:val="00A82C58"/>
    <w:rsid w:val="00A82C8E"/>
    <w:rsid w:val="00A83009"/>
    <w:rsid w:val="00A830CA"/>
    <w:rsid w:val="00A83161"/>
    <w:rsid w:val="00A831F0"/>
    <w:rsid w:val="00A834EC"/>
    <w:rsid w:val="00A83521"/>
    <w:rsid w:val="00A83BF1"/>
    <w:rsid w:val="00A83C06"/>
    <w:rsid w:val="00A83F9B"/>
    <w:rsid w:val="00A84055"/>
    <w:rsid w:val="00A84298"/>
    <w:rsid w:val="00A84A96"/>
    <w:rsid w:val="00A84BB1"/>
    <w:rsid w:val="00A84DB5"/>
    <w:rsid w:val="00A84FBA"/>
    <w:rsid w:val="00A8503E"/>
    <w:rsid w:val="00A85129"/>
    <w:rsid w:val="00A8513A"/>
    <w:rsid w:val="00A851D6"/>
    <w:rsid w:val="00A8523D"/>
    <w:rsid w:val="00A8536D"/>
    <w:rsid w:val="00A853DF"/>
    <w:rsid w:val="00A85661"/>
    <w:rsid w:val="00A85926"/>
    <w:rsid w:val="00A85C85"/>
    <w:rsid w:val="00A85DB5"/>
    <w:rsid w:val="00A85FFF"/>
    <w:rsid w:val="00A86121"/>
    <w:rsid w:val="00A86593"/>
    <w:rsid w:val="00A867E5"/>
    <w:rsid w:val="00A86956"/>
    <w:rsid w:val="00A86A48"/>
    <w:rsid w:val="00A86ACD"/>
    <w:rsid w:val="00A86DAB"/>
    <w:rsid w:val="00A86E4F"/>
    <w:rsid w:val="00A86FEF"/>
    <w:rsid w:val="00A8729C"/>
    <w:rsid w:val="00A87482"/>
    <w:rsid w:val="00A87C07"/>
    <w:rsid w:val="00A87C98"/>
    <w:rsid w:val="00A9034E"/>
    <w:rsid w:val="00A905F1"/>
    <w:rsid w:val="00A90897"/>
    <w:rsid w:val="00A90950"/>
    <w:rsid w:val="00A909F2"/>
    <w:rsid w:val="00A90DE2"/>
    <w:rsid w:val="00A90E27"/>
    <w:rsid w:val="00A91008"/>
    <w:rsid w:val="00A91140"/>
    <w:rsid w:val="00A9120E"/>
    <w:rsid w:val="00A91218"/>
    <w:rsid w:val="00A9128E"/>
    <w:rsid w:val="00A91469"/>
    <w:rsid w:val="00A91523"/>
    <w:rsid w:val="00A9159B"/>
    <w:rsid w:val="00A9164F"/>
    <w:rsid w:val="00A91F3E"/>
    <w:rsid w:val="00A922C8"/>
    <w:rsid w:val="00A9282C"/>
    <w:rsid w:val="00A92CDA"/>
    <w:rsid w:val="00A92CF8"/>
    <w:rsid w:val="00A92F82"/>
    <w:rsid w:val="00A930F9"/>
    <w:rsid w:val="00A93192"/>
    <w:rsid w:val="00A934FE"/>
    <w:rsid w:val="00A93711"/>
    <w:rsid w:val="00A93715"/>
    <w:rsid w:val="00A9386A"/>
    <w:rsid w:val="00A9386B"/>
    <w:rsid w:val="00A9399B"/>
    <w:rsid w:val="00A939D3"/>
    <w:rsid w:val="00A93BDA"/>
    <w:rsid w:val="00A93C33"/>
    <w:rsid w:val="00A93E41"/>
    <w:rsid w:val="00A93FC0"/>
    <w:rsid w:val="00A94069"/>
    <w:rsid w:val="00A94246"/>
    <w:rsid w:val="00A94631"/>
    <w:rsid w:val="00A94675"/>
    <w:rsid w:val="00A94865"/>
    <w:rsid w:val="00A949AD"/>
    <w:rsid w:val="00A94A70"/>
    <w:rsid w:val="00A9505F"/>
    <w:rsid w:val="00A95262"/>
    <w:rsid w:val="00A9526D"/>
    <w:rsid w:val="00A95281"/>
    <w:rsid w:val="00A953AC"/>
    <w:rsid w:val="00A955B7"/>
    <w:rsid w:val="00A955EC"/>
    <w:rsid w:val="00A959D6"/>
    <w:rsid w:val="00A95A3E"/>
    <w:rsid w:val="00A95B31"/>
    <w:rsid w:val="00A95C29"/>
    <w:rsid w:val="00A95F2C"/>
    <w:rsid w:val="00A95F7A"/>
    <w:rsid w:val="00A95FCB"/>
    <w:rsid w:val="00A96058"/>
    <w:rsid w:val="00A960D7"/>
    <w:rsid w:val="00A96801"/>
    <w:rsid w:val="00A9692B"/>
    <w:rsid w:val="00A96BC0"/>
    <w:rsid w:val="00A96D56"/>
    <w:rsid w:val="00A96D7E"/>
    <w:rsid w:val="00A9727C"/>
    <w:rsid w:val="00A97666"/>
    <w:rsid w:val="00A97AD4"/>
    <w:rsid w:val="00A97B8C"/>
    <w:rsid w:val="00A97E7B"/>
    <w:rsid w:val="00AA0003"/>
    <w:rsid w:val="00AA051D"/>
    <w:rsid w:val="00AA05E1"/>
    <w:rsid w:val="00AA08DE"/>
    <w:rsid w:val="00AA0B96"/>
    <w:rsid w:val="00AA109F"/>
    <w:rsid w:val="00AA116F"/>
    <w:rsid w:val="00AA124E"/>
    <w:rsid w:val="00AA1399"/>
    <w:rsid w:val="00AA1420"/>
    <w:rsid w:val="00AA1579"/>
    <w:rsid w:val="00AA158B"/>
    <w:rsid w:val="00AA1634"/>
    <w:rsid w:val="00AA1D12"/>
    <w:rsid w:val="00AA1E67"/>
    <w:rsid w:val="00AA1ED6"/>
    <w:rsid w:val="00AA1EEC"/>
    <w:rsid w:val="00AA1FEE"/>
    <w:rsid w:val="00AA210C"/>
    <w:rsid w:val="00AA22CC"/>
    <w:rsid w:val="00AA2370"/>
    <w:rsid w:val="00AA23A2"/>
    <w:rsid w:val="00AA249A"/>
    <w:rsid w:val="00AA2991"/>
    <w:rsid w:val="00AA29F2"/>
    <w:rsid w:val="00AA2CD8"/>
    <w:rsid w:val="00AA2D01"/>
    <w:rsid w:val="00AA30A2"/>
    <w:rsid w:val="00AA322E"/>
    <w:rsid w:val="00AA348D"/>
    <w:rsid w:val="00AA34E4"/>
    <w:rsid w:val="00AA361F"/>
    <w:rsid w:val="00AA391E"/>
    <w:rsid w:val="00AA3927"/>
    <w:rsid w:val="00AA39E4"/>
    <w:rsid w:val="00AA3B07"/>
    <w:rsid w:val="00AA3B44"/>
    <w:rsid w:val="00AA3FF1"/>
    <w:rsid w:val="00AA41D8"/>
    <w:rsid w:val="00AA44E6"/>
    <w:rsid w:val="00AA461D"/>
    <w:rsid w:val="00AA4757"/>
    <w:rsid w:val="00AA484A"/>
    <w:rsid w:val="00AA491B"/>
    <w:rsid w:val="00AA4B1B"/>
    <w:rsid w:val="00AA4F51"/>
    <w:rsid w:val="00AA5584"/>
    <w:rsid w:val="00AA569D"/>
    <w:rsid w:val="00AA5B25"/>
    <w:rsid w:val="00AA5BF1"/>
    <w:rsid w:val="00AA5C2D"/>
    <w:rsid w:val="00AA5C3C"/>
    <w:rsid w:val="00AA6026"/>
    <w:rsid w:val="00AA61BF"/>
    <w:rsid w:val="00AA6206"/>
    <w:rsid w:val="00AA62B8"/>
    <w:rsid w:val="00AA630A"/>
    <w:rsid w:val="00AA642A"/>
    <w:rsid w:val="00AA65F4"/>
    <w:rsid w:val="00AA69EF"/>
    <w:rsid w:val="00AA6B64"/>
    <w:rsid w:val="00AA6BDC"/>
    <w:rsid w:val="00AA6F85"/>
    <w:rsid w:val="00AA6F9A"/>
    <w:rsid w:val="00AA702C"/>
    <w:rsid w:val="00AA7130"/>
    <w:rsid w:val="00AA71B0"/>
    <w:rsid w:val="00AA794F"/>
    <w:rsid w:val="00AA7C4F"/>
    <w:rsid w:val="00AB001C"/>
    <w:rsid w:val="00AB02C8"/>
    <w:rsid w:val="00AB06B8"/>
    <w:rsid w:val="00AB0A3C"/>
    <w:rsid w:val="00AB0ADE"/>
    <w:rsid w:val="00AB0C5B"/>
    <w:rsid w:val="00AB0CA0"/>
    <w:rsid w:val="00AB0E70"/>
    <w:rsid w:val="00AB102D"/>
    <w:rsid w:val="00AB13DC"/>
    <w:rsid w:val="00AB1518"/>
    <w:rsid w:val="00AB1A33"/>
    <w:rsid w:val="00AB1B50"/>
    <w:rsid w:val="00AB1C4F"/>
    <w:rsid w:val="00AB1C99"/>
    <w:rsid w:val="00AB2328"/>
    <w:rsid w:val="00AB23E2"/>
    <w:rsid w:val="00AB2857"/>
    <w:rsid w:val="00AB2A04"/>
    <w:rsid w:val="00AB2F8A"/>
    <w:rsid w:val="00AB3299"/>
    <w:rsid w:val="00AB33A4"/>
    <w:rsid w:val="00AB33F9"/>
    <w:rsid w:val="00AB3418"/>
    <w:rsid w:val="00AB3491"/>
    <w:rsid w:val="00AB36F1"/>
    <w:rsid w:val="00AB3B8E"/>
    <w:rsid w:val="00AB3D94"/>
    <w:rsid w:val="00AB3E16"/>
    <w:rsid w:val="00AB3E3E"/>
    <w:rsid w:val="00AB3EDB"/>
    <w:rsid w:val="00AB3F13"/>
    <w:rsid w:val="00AB3FEE"/>
    <w:rsid w:val="00AB4157"/>
    <w:rsid w:val="00AB42FF"/>
    <w:rsid w:val="00AB4EB6"/>
    <w:rsid w:val="00AB513E"/>
    <w:rsid w:val="00AB53BA"/>
    <w:rsid w:val="00AB563D"/>
    <w:rsid w:val="00AB57AD"/>
    <w:rsid w:val="00AB583A"/>
    <w:rsid w:val="00AB5A59"/>
    <w:rsid w:val="00AB5D4C"/>
    <w:rsid w:val="00AB5EF3"/>
    <w:rsid w:val="00AB61EA"/>
    <w:rsid w:val="00AB642C"/>
    <w:rsid w:val="00AB66A3"/>
    <w:rsid w:val="00AB706E"/>
    <w:rsid w:val="00AB7134"/>
    <w:rsid w:val="00AB76D5"/>
    <w:rsid w:val="00AB7787"/>
    <w:rsid w:val="00AB78AC"/>
    <w:rsid w:val="00AB7E64"/>
    <w:rsid w:val="00AC0153"/>
    <w:rsid w:val="00AC0287"/>
    <w:rsid w:val="00AC0559"/>
    <w:rsid w:val="00AC06F1"/>
    <w:rsid w:val="00AC08C6"/>
    <w:rsid w:val="00AC0EB6"/>
    <w:rsid w:val="00AC1191"/>
    <w:rsid w:val="00AC1281"/>
    <w:rsid w:val="00AC13F4"/>
    <w:rsid w:val="00AC1593"/>
    <w:rsid w:val="00AC18EB"/>
    <w:rsid w:val="00AC1968"/>
    <w:rsid w:val="00AC19E4"/>
    <w:rsid w:val="00AC1C31"/>
    <w:rsid w:val="00AC1CF7"/>
    <w:rsid w:val="00AC2331"/>
    <w:rsid w:val="00AC26E1"/>
    <w:rsid w:val="00AC2A6B"/>
    <w:rsid w:val="00AC2B15"/>
    <w:rsid w:val="00AC2D4E"/>
    <w:rsid w:val="00AC3084"/>
    <w:rsid w:val="00AC308A"/>
    <w:rsid w:val="00AC3431"/>
    <w:rsid w:val="00AC35E6"/>
    <w:rsid w:val="00AC38E9"/>
    <w:rsid w:val="00AC3958"/>
    <w:rsid w:val="00AC39B0"/>
    <w:rsid w:val="00AC3B50"/>
    <w:rsid w:val="00AC3C8F"/>
    <w:rsid w:val="00AC45D6"/>
    <w:rsid w:val="00AC462D"/>
    <w:rsid w:val="00AC47F9"/>
    <w:rsid w:val="00AC49C3"/>
    <w:rsid w:val="00AC4D53"/>
    <w:rsid w:val="00AC4E2E"/>
    <w:rsid w:val="00AC501A"/>
    <w:rsid w:val="00AC515B"/>
    <w:rsid w:val="00AC5439"/>
    <w:rsid w:val="00AC5A3B"/>
    <w:rsid w:val="00AC5D8C"/>
    <w:rsid w:val="00AC61B3"/>
    <w:rsid w:val="00AC63F4"/>
    <w:rsid w:val="00AC6521"/>
    <w:rsid w:val="00AC690A"/>
    <w:rsid w:val="00AC69BE"/>
    <w:rsid w:val="00AC6A26"/>
    <w:rsid w:val="00AC6A8B"/>
    <w:rsid w:val="00AC6D0A"/>
    <w:rsid w:val="00AC71E2"/>
    <w:rsid w:val="00AC7573"/>
    <w:rsid w:val="00AC764B"/>
    <w:rsid w:val="00AC789A"/>
    <w:rsid w:val="00AC78F7"/>
    <w:rsid w:val="00AC792B"/>
    <w:rsid w:val="00AC796A"/>
    <w:rsid w:val="00AC7E16"/>
    <w:rsid w:val="00AC7E68"/>
    <w:rsid w:val="00AD0405"/>
    <w:rsid w:val="00AD09DA"/>
    <w:rsid w:val="00AD0A73"/>
    <w:rsid w:val="00AD11B6"/>
    <w:rsid w:val="00AD11C6"/>
    <w:rsid w:val="00AD12BD"/>
    <w:rsid w:val="00AD15F0"/>
    <w:rsid w:val="00AD163D"/>
    <w:rsid w:val="00AD1DFE"/>
    <w:rsid w:val="00AD1F06"/>
    <w:rsid w:val="00AD1F4E"/>
    <w:rsid w:val="00AD2574"/>
    <w:rsid w:val="00AD2579"/>
    <w:rsid w:val="00AD284F"/>
    <w:rsid w:val="00AD28FD"/>
    <w:rsid w:val="00AD2A2B"/>
    <w:rsid w:val="00AD2ACB"/>
    <w:rsid w:val="00AD2B01"/>
    <w:rsid w:val="00AD2BAD"/>
    <w:rsid w:val="00AD2D96"/>
    <w:rsid w:val="00AD2F03"/>
    <w:rsid w:val="00AD3042"/>
    <w:rsid w:val="00AD3047"/>
    <w:rsid w:val="00AD3055"/>
    <w:rsid w:val="00AD310D"/>
    <w:rsid w:val="00AD33C3"/>
    <w:rsid w:val="00AD33DF"/>
    <w:rsid w:val="00AD34A1"/>
    <w:rsid w:val="00AD34FC"/>
    <w:rsid w:val="00AD3619"/>
    <w:rsid w:val="00AD3BEC"/>
    <w:rsid w:val="00AD3E91"/>
    <w:rsid w:val="00AD41AE"/>
    <w:rsid w:val="00AD4207"/>
    <w:rsid w:val="00AD48F9"/>
    <w:rsid w:val="00AD4C22"/>
    <w:rsid w:val="00AD4C76"/>
    <w:rsid w:val="00AD4CF1"/>
    <w:rsid w:val="00AD4E45"/>
    <w:rsid w:val="00AD4E9E"/>
    <w:rsid w:val="00AD514B"/>
    <w:rsid w:val="00AD51DD"/>
    <w:rsid w:val="00AD528B"/>
    <w:rsid w:val="00AD550A"/>
    <w:rsid w:val="00AD5B4C"/>
    <w:rsid w:val="00AD5D8B"/>
    <w:rsid w:val="00AD5E0A"/>
    <w:rsid w:val="00AD5F16"/>
    <w:rsid w:val="00AD6015"/>
    <w:rsid w:val="00AD63BA"/>
    <w:rsid w:val="00AD6753"/>
    <w:rsid w:val="00AD6808"/>
    <w:rsid w:val="00AD6C7F"/>
    <w:rsid w:val="00AD6E10"/>
    <w:rsid w:val="00AD70C9"/>
    <w:rsid w:val="00AD732B"/>
    <w:rsid w:val="00AD757E"/>
    <w:rsid w:val="00AD7599"/>
    <w:rsid w:val="00AD75A6"/>
    <w:rsid w:val="00AD78A3"/>
    <w:rsid w:val="00AD7920"/>
    <w:rsid w:val="00AD7927"/>
    <w:rsid w:val="00AD7984"/>
    <w:rsid w:val="00AD7FE4"/>
    <w:rsid w:val="00AE08F3"/>
    <w:rsid w:val="00AE0A88"/>
    <w:rsid w:val="00AE0C50"/>
    <w:rsid w:val="00AE0D23"/>
    <w:rsid w:val="00AE0E9E"/>
    <w:rsid w:val="00AE1418"/>
    <w:rsid w:val="00AE14B7"/>
    <w:rsid w:val="00AE14CD"/>
    <w:rsid w:val="00AE1945"/>
    <w:rsid w:val="00AE2051"/>
    <w:rsid w:val="00AE2205"/>
    <w:rsid w:val="00AE232B"/>
    <w:rsid w:val="00AE27A4"/>
    <w:rsid w:val="00AE2A46"/>
    <w:rsid w:val="00AE2BFE"/>
    <w:rsid w:val="00AE3004"/>
    <w:rsid w:val="00AE3A56"/>
    <w:rsid w:val="00AE3CE1"/>
    <w:rsid w:val="00AE401F"/>
    <w:rsid w:val="00AE42A6"/>
    <w:rsid w:val="00AE43E9"/>
    <w:rsid w:val="00AE4557"/>
    <w:rsid w:val="00AE4726"/>
    <w:rsid w:val="00AE477C"/>
    <w:rsid w:val="00AE4949"/>
    <w:rsid w:val="00AE4A1F"/>
    <w:rsid w:val="00AE4A80"/>
    <w:rsid w:val="00AE4B09"/>
    <w:rsid w:val="00AE4B4B"/>
    <w:rsid w:val="00AE4B5C"/>
    <w:rsid w:val="00AE4C51"/>
    <w:rsid w:val="00AE4C55"/>
    <w:rsid w:val="00AE4CAD"/>
    <w:rsid w:val="00AE4EBE"/>
    <w:rsid w:val="00AE4F01"/>
    <w:rsid w:val="00AE52BB"/>
    <w:rsid w:val="00AE552C"/>
    <w:rsid w:val="00AE567B"/>
    <w:rsid w:val="00AE56D5"/>
    <w:rsid w:val="00AE5749"/>
    <w:rsid w:val="00AE5787"/>
    <w:rsid w:val="00AE58F5"/>
    <w:rsid w:val="00AE59D4"/>
    <w:rsid w:val="00AE5AAF"/>
    <w:rsid w:val="00AE5B4E"/>
    <w:rsid w:val="00AE5D51"/>
    <w:rsid w:val="00AE5D9B"/>
    <w:rsid w:val="00AE5E7B"/>
    <w:rsid w:val="00AE5E95"/>
    <w:rsid w:val="00AE5EDA"/>
    <w:rsid w:val="00AE63FA"/>
    <w:rsid w:val="00AE6433"/>
    <w:rsid w:val="00AE646D"/>
    <w:rsid w:val="00AE6584"/>
    <w:rsid w:val="00AE69BD"/>
    <w:rsid w:val="00AE6D12"/>
    <w:rsid w:val="00AE6EEB"/>
    <w:rsid w:val="00AE723D"/>
    <w:rsid w:val="00AE73F2"/>
    <w:rsid w:val="00AE75A9"/>
    <w:rsid w:val="00AE783E"/>
    <w:rsid w:val="00AE795E"/>
    <w:rsid w:val="00AE7992"/>
    <w:rsid w:val="00AE7A5A"/>
    <w:rsid w:val="00AE7D16"/>
    <w:rsid w:val="00AF0311"/>
    <w:rsid w:val="00AF040B"/>
    <w:rsid w:val="00AF07EE"/>
    <w:rsid w:val="00AF0801"/>
    <w:rsid w:val="00AF088D"/>
    <w:rsid w:val="00AF0BCA"/>
    <w:rsid w:val="00AF10D3"/>
    <w:rsid w:val="00AF115E"/>
    <w:rsid w:val="00AF1414"/>
    <w:rsid w:val="00AF1703"/>
    <w:rsid w:val="00AF1958"/>
    <w:rsid w:val="00AF1998"/>
    <w:rsid w:val="00AF1C43"/>
    <w:rsid w:val="00AF1CBC"/>
    <w:rsid w:val="00AF1E53"/>
    <w:rsid w:val="00AF1FAC"/>
    <w:rsid w:val="00AF235A"/>
    <w:rsid w:val="00AF24EF"/>
    <w:rsid w:val="00AF27F2"/>
    <w:rsid w:val="00AF28B0"/>
    <w:rsid w:val="00AF2956"/>
    <w:rsid w:val="00AF2A52"/>
    <w:rsid w:val="00AF2B1F"/>
    <w:rsid w:val="00AF2DED"/>
    <w:rsid w:val="00AF2E75"/>
    <w:rsid w:val="00AF2F32"/>
    <w:rsid w:val="00AF2FC6"/>
    <w:rsid w:val="00AF359E"/>
    <w:rsid w:val="00AF37AD"/>
    <w:rsid w:val="00AF3C80"/>
    <w:rsid w:val="00AF3C8C"/>
    <w:rsid w:val="00AF41FC"/>
    <w:rsid w:val="00AF42BD"/>
    <w:rsid w:val="00AF43FE"/>
    <w:rsid w:val="00AF457C"/>
    <w:rsid w:val="00AF4648"/>
    <w:rsid w:val="00AF4B50"/>
    <w:rsid w:val="00AF4D4E"/>
    <w:rsid w:val="00AF5021"/>
    <w:rsid w:val="00AF531F"/>
    <w:rsid w:val="00AF5363"/>
    <w:rsid w:val="00AF53A7"/>
    <w:rsid w:val="00AF54E4"/>
    <w:rsid w:val="00AF554E"/>
    <w:rsid w:val="00AF5734"/>
    <w:rsid w:val="00AF5843"/>
    <w:rsid w:val="00AF5928"/>
    <w:rsid w:val="00AF5BBB"/>
    <w:rsid w:val="00AF5D06"/>
    <w:rsid w:val="00AF5F78"/>
    <w:rsid w:val="00AF63A9"/>
    <w:rsid w:val="00AF6492"/>
    <w:rsid w:val="00AF6591"/>
    <w:rsid w:val="00AF66F1"/>
    <w:rsid w:val="00AF68E9"/>
    <w:rsid w:val="00AF692D"/>
    <w:rsid w:val="00AF6AE3"/>
    <w:rsid w:val="00AF6B1B"/>
    <w:rsid w:val="00AF724C"/>
    <w:rsid w:val="00AF738A"/>
    <w:rsid w:val="00AF7A91"/>
    <w:rsid w:val="00AF7CDF"/>
    <w:rsid w:val="00AF7DAB"/>
    <w:rsid w:val="00AF7E86"/>
    <w:rsid w:val="00AF7F09"/>
    <w:rsid w:val="00AF7F1D"/>
    <w:rsid w:val="00B00047"/>
    <w:rsid w:val="00B00059"/>
    <w:rsid w:val="00B002BA"/>
    <w:rsid w:val="00B00306"/>
    <w:rsid w:val="00B009D3"/>
    <w:rsid w:val="00B00C39"/>
    <w:rsid w:val="00B00D07"/>
    <w:rsid w:val="00B00D62"/>
    <w:rsid w:val="00B010D3"/>
    <w:rsid w:val="00B01280"/>
    <w:rsid w:val="00B013EF"/>
    <w:rsid w:val="00B0158B"/>
    <w:rsid w:val="00B01669"/>
    <w:rsid w:val="00B01A7A"/>
    <w:rsid w:val="00B01CC2"/>
    <w:rsid w:val="00B01E54"/>
    <w:rsid w:val="00B01F0D"/>
    <w:rsid w:val="00B01FB2"/>
    <w:rsid w:val="00B02014"/>
    <w:rsid w:val="00B02030"/>
    <w:rsid w:val="00B021DE"/>
    <w:rsid w:val="00B0226B"/>
    <w:rsid w:val="00B0226D"/>
    <w:rsid w:val="00B0237A"/>
    <w:rsid w:val="00B023FC"/>
    <w:rsid w:val="00B02443"/>
    <w:rsid w:val="00B02A4C"/>
    <w:rsid w:val="00B02A89"/>
    <w:rsid w:val="00B030F6"/>
    <w:rsid w:val="00B03101"/>
    <w:rsid w:val="00B032CE"/>
    <w:rsid w:val="00B033B4"/>
    <w:rsid w:val="00B03643"/>
    <w:rsid w:val="00B036C8"/>
    <w:rsid w:val="00B03825"/>
    <w:rsid w:val="00B039CE"/>
    <w:rsid w:val="00B03A2E"/>
    <w:rsid w:val="00B03B2A"/>
    <w:rsid w:val="00B03C9A"/>
    <w:rsid w:val="00B03CF7"/>
    <w:rsid w:val="00B03D26"/>
    <w:rsid w:val="00B03E54"/>
    <w:rsid w:val="00B042A6"/>
    <w:rsid w:val="00B048BD"/>
    <w:rsid w:val="00B0496C"/>
    <w:rsid w:val="00B04D36"/>
    <w:rsid w:val="00B04F11"/>
    <w:rsid w:val="00B050D5"/>
    <w:rsid w:val="00B053F5"/>
    <w:rsid w:val="00B054CE"/>
    <w:rsid w:val="00B05629"/>
    <w:rsid w:val="00B05688"/>
    <w:rsid w:val="00B0579D"/>
    <w:rsid w:val="00B05CC2"/>
    <w:rsid w:val="00B06145"/>
    <w:rsid w:val="00B06163"/>
    <w:rsid w:val="00B0642D"/>
    <w:rsid w:val="00B06742"/>
    <w:rsid w:val="00B06AF4"/>
    <w:rsid w:val="00B06B44"/>
    <w:rsid w:val="00B06B70"/>
    <w:rsid w:val="00B06C77"/>
    <w:rsid w:val="00B06F7F"/>
    <w:rsid w:val="00B07177"/>
    <w:rsid w:val="00B07286"/>
    <w:rsid w:val="00B0747F"/>
    <w:rsid w:val="00B075EC"/>
    <w:rsid w:val="00B078FD"/>
    <w:rsid w:val="00B07909"/>
    <w:rsid w:val="00B0791B"/>
    <w:rsid w:val="00B07CBE"/>
    <w:rsid w:val="00B07F35"/>
    <w:rsid w:val="00B07F5F"/>
    <w:rsid w:val="00B10030"/>
    <w:rsid w:val="00B1060C"/>
    <w:rsid w:val="00B1062C"/>
    <w:rsid w:val="00B1093D"/>
    <w:rsid w:val="00B10BD1"/>
    <w:rsid w:val="00B10DDA"/>
    <w:rsid w:val="00B10E2C"/>
    <w:rsid w:val="00B111BF"/>
    <w:rsid w:val="00B114C4"/>
    <w:rsid w:val="00B115A1"/>
    <w:rsid w:val="00B1187A"/>
    <w:rsid w:val="00B11882"/>
    <w:rsid w:val="00B11A53"/>
    <w:rsid w:val="00B11E29"/>
    <w:rsid w:val="00B1219E"/>
    <w:rsid w:val="00B12287"/>
    <w:rsid w:val="00B12A59"/>
    <w:rsid w:val="00B12DCA"/>
    <w:rsid w:val="00B12F78"/>
    <w:rsid w:val="00B1329C"/>
    <w:rsid w:val="00B133BC"/>
    <w:rsid w:val="00B13515"/>
    <w:rsid w:val="00B137BE"/>
    <w:rsid w:val="00B137D3"/>
    <w:rsid w:val="00B1388A"/>
    <w:rsid w:val="00B13B1C"/>
    <w:rsid w:val="00B13B8D"/>
    <w:rsid w:val="00B13BB2"/>
    <w:rsid w:val="00B13C29"/>
    <w:rsid w:val="00B13D80"/>
    <w:rsid w:val="00B13F1F"/>
    <w:rsid w:val="00B143F4"/>
    <w:rsid w:val="00B147CC"/>
    <w:rsid w:val="00B149ED"/>
    <w:rsid w:val="00B14C80"/>
    <w:rsid w:val="00B14D86"/>
    <w:rsid w:val="00B150B5"/>
    <w:rsid w:val="00B15141"/>
    <w:rsid w:val="00B151C6"/>
    <w:rsid w:val="00B1599E"/>
    <w:rsid w:val="00B15A0F"/>
    <w:rsid w:val="00B15D26"/>
    <w:rsid w:val="00B15DAB"/>
    <w:rsid w:val="00B15E0A"/>
    <w:rsid w:val="00B15FAA"/>
    <w:rsid w:val="00B15FDB"/>
    <w:rsid w:val="00B161A5"/>
    <w:rsid w:val="00B16588"/>
    <w:rsid w:val="00B1667C"/>
    <w:rsid w:val="00B167A6"/>
    <w:rsid w:val="00B16B10"/>
    <w:rsid w:val="00B16B5F"/>
    <w:rsid w:val="00B16BDB"/>
    <w:rsid w:val="00B16C5A"/>
    <w:rsid w:val="00B17010"/>
    <w:rsid w:val="00B1736C"/>
    <w:rsid w:val="00B1754E"/>
    <w:rsid w:val="00B1757D"/>
    <w:rsid w:val="00B17744"/>
    <w:rsid w:val="00B17CD4"/>
    <w:rsid w:val="00B17E59"/>
    <w:rsid w:val="00B17EE5"/>
    <w:rsid w:val="00B20057"/>
    <w:rsid w:val="00B2034E"/>
    <w:rsid w:val="00B2043A"/>
    <w:rsid w:val="00B2048B"/>
    <w:rsid w:val="00B20C35"/>
    <w:rsid w:val="00B20CFA"/>
    <w:rsid w:val="00B20D8C"/>
    <w:rsid w:val="00B20E2B"/>
    <w:rsid w:val="00B21016"/>
    <w:rsid w:val="00B21050"/>
    <w:rsid w:val="00B215F9"/>
    <w:rsid w:val="00B217C1"/>
    <w:rsid w:val="00B21913"/>
    <w:rsid w:val="00B21CA7"/>
    <w:rsid w:val="00B21D72"/>
    <w:rsid w:val="00B21D85"/>
    <w:rsid w:val="00B21DF9"/>
    <w:rsid w:val="00B21E17"/>
    <w:rsid w:val="00B21EEE"/>
    <w:rsid w:val="00B2208F"/>
    <w:rsid w:val="00B22939"/>
    <w:rsid w:val="00B22BCF"/>
    <w:rsid w:val="00B22BF7"/>
    <w:rsid w:val="00B22D42"/>
    <w:rsid w:val="00B22ED9"/>
    <w:rsid w:val="00B233A9"/>
    <w:rsid w:val="00B239CC"/>
    <w:rsid w:val="00B23A36"/>
    <w:rsid w:val="00B23B1C"/>
    <w:rsid w:val="00B23DB1"/>
    <w:rsid w:val="00B23DDC"/>
    <w:rsid w:val="00B23FAE"/>
    <w:rsid w:val="00B24051"/>
    <w:rsid w:val="00B24110"/>
    <w:rsid w:val="00B2498B"/>
    <w:rsid w:val="00B24B39"/>
    <w:rsid w:val="00B24B93"/>
    <w:rsid w:val="00B24C1C"/>
    <w:rsid w:val="00B24F30"/>
    <w:rsid w:val="00B24F49"/>
    <w:rsid w:val="00B25370"/>
    <w:rsid w:val="00B253BD"/>
    <w:rsid w:val="00B254EC"/>
    <w:rsid w:val="00B25585"/>
    <w:rsid w:val="00B25870"/>
    <w:rsid w:val="00B2593C"/>
    <w:rsid w:val="00B259E8"/>
    <w:rsid w:val="00B25A70"/>
    <w:rsid w:val="00B25BD8"/>
    <w:rsid w:val="00B25C4A"/>
    <w:rsid w:val="00B25E1D"/>
    <w:rsid w:val="00B25F9A"/>
    <w:rsid w:val="00B2605F"/>
    <w:rsid w:val="00B2613A"/>
    <w:rsid w:val="00B26323"/>
    <w:rsid w:val="00B263A3"/>
    <w:rsid w:val="00B26586"/>
    <w:rsid w:val="00B26877"/>
    <w:rsid w:val="00B269CE"/>
    <w:rsid w:val="00B26C72"/>
    <w:rsid w:val="00B26E3F"/>
    <w:rsid w:val="00B26F6A"/>
    <w:rsid w:val="00B2757B"/>
    <w:rsid w:val="00B27C9B"/>
    <w:rsid w:val="00B27D54"/>
    <w:rsid w:val="00B27D5A"/>
    <w:rsid w:val="00B27D71"/>
    <w:rsid w:val="00B300BD"/>
    <w:rsid w:val="00B30411"/>
    <w:rsid w:val="00B30475"/>
    <w:rsid w:val="00B305C0"/>
    <w:rsid w:val="00B307C6"/>
    <w:rsid w:val="00B3094C"/>
    <w:rsid w:val="00B30A26"/>
    <w:rsid w:val="00B30F39"/>
    <w:rsid w:val="00B311CC"/>
    <w:rsid w:val="00B315BB"/>
    <w:rsid w:val="00B3187E"/>
    <w:rsid w:val="00B318EE"/>
    <w:rsid w:val="00B31905"/>
    <w:rsid w:val="00B31B89"/>
    <w:rsid w:val="00B31E5F"/>
    <w:rsid w:val="00B322BF"/>
    <w:rsid w:val="00B32607"/>
    <w:rsid w:val="00B326BE"/>
    <w:rsid w:val="00B32821"/>
    <w:rsid w:val="00B32CE3"/>
    <w:rsid w:val="00B32EB2"/>
    <w:rsid w:val="00B32EC1"/>
    <w:rsid w:val="00B33595"/>
    <w:rsid w:val="00B3376D"/>
    <w:rsid w:val="00B33802"/>
    <w:rsid w:val="00B33913"/>
    <w:rsid w:val="00B3396B"/>
    <w:rsid w:val="00B3398C"/>
    <w:rsid w:val="00B33E44"/>
    <w:rsid w:val="00B33E88"/>
    <w:rsid w:val="00B34642"/>
    <w:rsid w:val="00B34681"/>
    <w:rsid w:val="00B34856"/>
    <w:rsid w:val="00B34886"/>
    <w:rsid w:val="00B3488B"/>
    <w:rsid w:val="00B34AFB"/>
    <w:rsid w:val="00B34E40"/>
    <w:rsid w:val="00B35035"/>
    <w:rsid w:val="00B3511C"/>
    <w:rsid w:val="00B35148"/>
    <w:rsid w:val="00B35318"/>
    <w:rsid w:val="00B3539A"/>
    <w:rsid w:val="00B35BA4"/>
    <w:rsid w:val="00B35CB3"/>
    <w:rsid w:val="00B35E0F"/>
    <w:rsid w:val="00B35F8E"/>
    <w:rsid w:val="00B36410"/>
    <w:rsid w:val="00B3648F"/>
    <w:rsid w:val="00B365BB"/>
    <w:rsid w:val="00B36731"/>
    <w:rsid w:val="00B3676A"/>
    <w:rsid w:val="00B36B7C"/>
    <w:rsid w:val="00B36BDE"/>
    <w:rsid w:val="00B36D5C"/>
    <w:rsid w:val="00B36F51"/>
    <w:rsid w:val="00B37121"/>
    <w:rsid w:val="00B37396"/>
    <w:rsid w:val="00B37A61"/>
    <w:rsid w:val="00B37B62"/>
    <w:rsid w:val="00B37CF2"/>
    <w:rsid w:val="00B37DF9"/>
    <w:rsid w:val="00B4003E"/>
    <w:rsid w:val="00B40292"/>
    <w:rsid w:val="00B4029F"/>
    <w:rsid w:val="00B406B2"/>
    <w:rsid w:val="00B40D73"/>
    <w:rsid w:val="00B40FBE"/>
    <w:rsid w:val="00B40FE0"/>
    <w:rsid w:val="00B411A3"/>
    <w:rsid w:val="00B412CB"/>
    <w:rsid w:val="00B412EC"/>
    <w:rsid w:val="00B41351"/>
    <w:rsid w:val="00B415EF"/>
    <w:rsid w:val="00B4178D"/>
    <w:rsid w:val="00B41831"/>
    <w:rsid w:val="00B41B34"/>
    <w:rsid w:val="00B41C4B"/>
    <w:rsid w:val="00B41C59"/>
    <w:rsid w:val="00B41E7F"/>
    <w:rsid w:val="00B421F9"/>
    <w:rsid w:val="00B423A7"/>
    <w:rsid w:val="00B424BB"/>
    <w:rsid w:val="00B4279C"/>
    <w:rsid w:val="00B427E4"/>
    <w:rsid w:val="00B42879"/>
    <w:rsid w:val="00B42B9A"/>
    <w:rsid w:val="00B42F5A"/>
    <w:rsid w:val="00B430D3"/>
    <w:rsid w:val="00B430D4"/>
    <w:rsid w:val="00B4317F"/>
    <w:rsid w:val="00B432D4"/>
    <w:rsid w:val="00B4334D"/>
    <w:rsid w:val="00B43479"/>
    <w:rsid w:val="00B437BD"/>
    <w:rsid w:val="00B43985"/>
    <w:rsid w:val="00B439FA"/>
    <w:rsid w:val="00B43B05"/>
    <w:rsid w:val="00B43C60"/>
    <w:rsid w:val="00B43D4D"/>
    <w:rsid w:val="00B440CF"/>
    <w:rsid w:val="00B44236"/>
    <w:rsid w:val="00B4425A"/>
    <w:rsid w:val="00B443C5"/>
    <w:rsid w:val="00B4485B"/>
    <w:rsid w:val="00B44966"/>
    <w:rsid w:val="00B44D29"/>
    <w:rsid w:val="00B44E53"/>
    <w:rsid w:val="00B45192"/>
    <w:rsid w:val="00B45515"/>
    <w:rsid w:val="00B4581A"/>
    <w:rsid w:val="00B45A61"/>
    <w:rsid w:val="00B45BCF"/>
    <w:rsid w:val="00B4622C"/>
    <w:rsid w:val="00B462D6"/>
    <w:rsid w:val="00B46544"/>
    <w:rsid w:val="00B46BBB"/>
    <w:rsid w:val="00B47137"/>
    <w:rsid w:val="00B47283"/>
    <w:rsid w:val="00B4749E"/>
    <w:rsid w:val="00B4776B"/>
    <w:rsid w:val="00B47784"/>
    <w:rsid w:val="00B4783F"/>
    <w:rsid w:val="00B47A13"/>
    <w:rsid w:val="00B47CEF"/>
    <w:rsid w:val="00B50353"/>
    <w:rsid w:val="00B504F7"/>
    <w:rsid w:val="00B50E38"/>
    <w:rsid w:val="00B50F1F"/>
    <w:rsid w:val="00B511A4"/>
    <w:rsid w:val="00B5135B"/>
    <w:rsid w:val="00B51367"/>
    <w:rsid w:val="00B51420"/>
    <w:rsid w:val="00B51526"/>
    <w:rsid w:val="00B51A40"/>
    <w:rsid w:val="00B51A4B"/>
    <w:rsid w:val="00B51AE8"/>
    <w:rsid w:val="00B51B9E"/>
    <w:rsid w:val="00B51C7D"/>
    <w:rsid w:val="00B52307"/>
    <w:rsid w:val="00B524ED"/>
    <w:rsid w:val="00B52540"/>
    <w:rsid w:val="00B52559"/>
    <w:rsid w:val="00B52646"/>
    <w:rsid w:val="00B529F2"/>
    <w:rsid w:val="00B52AAD"/>
    <w:rsid w:val="00B52F6C"/>
    <w:rsid w:val="00B52FEA"/>
    <w:rsid w:val="00B530BB"/>
    <w:rsid w:val="00B531D5"/>
    <w:rsid w:val="00B53822"/>
    <w:rsid w:val="00B53827"/>
    <w:rsid w:val="00B53A1E"/>
    <w:rsid w:val="00B53D89"/>
    <w:rsid w:val="00B53EF5"/>
    <w:rsid w:val="00B5418D"/>
    <w:rsid w:val="00B5428C"/>
    <w:rsid w:val="00B542FA"/>
    <w:rsid w:val="00B54551"/>
    <w:rsid w:val="00B54552"/>
    <w:rsid w:val="00B5475E"/>
    <w:rsid w:val="00B547AF"/>
    <w:rsid w:val="00B54989"/>
    <w:rsid w:val="00B54D7C"/>
    <w:rsid w:val="00B54F8D"/>
    <w:rsid w:val="00B5510B"/>
    <w:rsid w:val="00B553CF"/>
    <w:rsid w:val="00B555B8"/>
    <w:rsid w:val="00B5594E"/>
    <w:rsid w:val="00B55ACA"/>
    <w:rsid w:val="00B55C19"/>
    <w:rsid w:val="00B55D0A"/>
    <w:rsid w:val="00B5612F"/>
    <w:rsid w:val="00B5650C"/>
    <w:rsid w:val="00B56631"/>
    <w:rsid w:val="00B566E0"/>
    <w:rsid w:val="00B5685D"/>
    <w:rsid w:val="00B569E9"/>
    <w:rsid w:val="00B56AE3"/>
    <w:rsid w:val="00B56DC9"/>
    <w:rsid w:val="00B57089"/>
    <w:rsid w:val="00B571A3"/>
    <w:rsid w:val="00B57861"/>
    <w:rsid w:val="00B57947"/>
    <w:rsid w:val="00B579DB"/>
    <w:rsid w:val="00B57C89"/>
    <w:rsid w:val="00B602DD"/>
    <w:rsid w:val="00B60319"/>
    <w:rsid w:val="00B60351"/>
    <w:rsid w:val="00B60428"/>
    <w:rsid w:val="00B60556"/>
    <w:rsid w:val="00B607AD"/>
    <w:rsid w:val="00B607B8"/>
    <w:rsid w:val="00B607CF"/>
    <w:rsid w:val="00B607D9"/>
    <w:rsid w:val="00B60847"/>
    <w:rsid w:val="00B60BB3"/>
    <w:rsid w:val="00B60E6E"/>
    <w:rsid w:val="00B61069"/>
    <w:rsid w:val="00B610F8"/>
    <w:rsid w:val="00B6117B"/>
    <w:rsid w:val="00B612BE"/>
    <w:rsid w:val="00B61668"/>
    <w:rsid w:val="00B6184F"/>
    <w:rsid w:val="00B61980"/>
    <w:rsid w:val="00B619AF"/>
    <w:rsid w:val="00B61B85"/>
    <w:rsid w:val="00B61CFF"/>
    <w:rsid w:val="00B61E5C"/>
    <w:rsid w:val="00B61F70"/>
    <w:rsid w:val="00B61FD8"/>
    <w:rsid w:val="00B6214D"/>
    <w:rsid w:val="00B6237B"/>
    <w:rsid w:val="00B62414"/>
    <w:rsid w:val="00B62A18"/>
    <w:rsid w:val="00B6313E"/>
    <w:rsid w:val="00B6326D"/>
    <w:rsid w:val="00B637C4"/>
    <w:rsid w:val="00B63870"/>
    <w:rsid w:val="00B63EC1"/>
    <w:rsid w:val="00B63F9F"/>
    <w:rsid w:val="00B63FCE"/>
    <w:rsid w:val="00B640AB"/>
    <w:rsid w:val="00B6415B"/>
    <w:rsid w:val="00B64212"/>
    <w:rsid w:val="00B64398"/>
    <w:rsid w:val="00B64484"/>
    <w:rsid w:val="00B64565"/>
    <w:rsid w:val="00B645EE"/>
    <w:rsid w:val="00B645F8"/>
    <w:rsid w:val="00B646A6"/>
    <w:rsid w:val="00B64D52"/>
    <w:rsid w:val="00B64DC2"/>
    <w:rsid w:val="00B652B0"/>
    <w:rsid w:val="00B65590"/>
    <w:rsid w:val="00B65749"/>
    <w:rsid w:val="00B657B5"/>
    <w:rsid w:val="00B65A52"/>
    <w:rsid w:val="00B65A86"/>
    <w:rsid w:val="00B65D1C"/>
    <w:rsid w:val="00B65F96"/>
    <w:rsid w:val="00B65FA6"/>
    <w:rsid w:val="00B66007"/>
    <w:rsid w:val="00B660D8"/>
    <w:rsid w:val="00B66258"/>
    <w:rsid w:val="00B66339"/>
    <w:rsid w:val="00B6638D"/>
    <w:rsid w:val="00B664EC"/>
    <w:rsid w:val="00B6650F"/>
    <w:rsid w:val="00B66801"/>
    <w:rsid w:val="00B66939"/>
    <w:rsid w:val="00B66D5F"/>
    <w:rsid w:val="00B66E31"/>
    <w:rsid w:val="00B66F3C"/>
    <w:rsid w:val="00B672F4"/>
    <w:rsid w:val="00B676FE"/>
    <w:rsid w:val="00B67889"/>
    <w:rsid w:val="00B6796C"/>
    <w:rsid w:val="00B67B2B"/>
    <w:rsid w:val="00B67E40"/>
    <w:rsid w:val="00B67F1A"/>
    <w:rsid w:val="00B70333"/>
    <w:rsid w:val="00B703B9"/>
    <w:rsid w:val="00B7056C"/>
    <w:rsid w:val="00B70719"/>
    <w:rsid w:val="00B70A10"/>
    <w:rsid w:val="00B70A49"/>
    <w:rsid w:val="00B70B9E"/>
    <w:rsid w:val="00B70EDB"/>
    <w:rsid w:val="00B71160"/>
    <w:rsid w:val="00B71169"/>
    <w:rsid w:val="00B711B6"/>
    <w:rsid w:val="00B711D5"/>
    <w:rsid w:val="00B713A5"/>
    <w:rsid w:val="00B714E2"/>
    <w:rsid w:val="00B71574"/>
    <w:rsid w:val="00B71A5D"/>
    <w:rsid w:val="00B72056"/>
    <w:rsid w:val="00B72184"/>
    <w:rsid w:val="00B721F0"/>
    <w:rsid w:val="00B7220F"/>
    <w:rsid w:val="00B7254B"/>
    <w:rsid w:val="00B7273B"/>
    <w:rsid w:val="00B727B8"/>
    <w:rsid w:val="00B72EC3"/>
    <w:rsid w:val="00B73259"/>
    <w:rsid w:val="00B73261"/>
    <w:rsid w:val="00B7333D"/>
    <w:rsid w:val="00B73453"/>
    <w:rsid w:val="00B734B5"/>
    <w:rsid w:val="00B7353E"/>
    <w:rsid w:val="00B735CA"/>
    <w:rsid w:val="00B737C7"/>
    <w:rsid w:val="00B73954"/>
    <w:rsid w:val="00B73977"/>
    <w:rsid w:val="00B73C61"/>
    <w:rsid w:val="00B741DB"/>
    <w:rsid w:val="00B742C3"/>
    <w:rsid w:val="00B74891"/>
    <w:rsid w:val="00B74910"/>
    <w:rsid w:val="00B74A0D"/>
    <w:rsid w:val="00B74E8C"/>
    <w:rsid w:val="00B74EC0"/>
    <w:rsid w:val="00B75103"/>
    <w:rsid w:val="00B75303"/>
    <w:rsid w:val="00B7532A"/>
    <w:rsid w:val="00B75667"/>
    <w:rsid w:val="00B75671"/>
    <w:rsid w:val="00B75C6D"/>
    <w:rsid w:val="00B75F2C"/>
    <w:rsid w:val="00B7623C"/>
    <w:rsid w:val="00B762C3"/>
    <w:rsid w:val="00B764A1"/>
    <w:rsid w:val="00B76727"/>
    <w:rsid w:val="00B76CCE"/>
    <w:rsid w:val="00B76CD9"/>
    <w:rsid w:val="00B7703C"/>
    <w:rsid w:val="00B77057"/>
    <w:rsid w:val="00B77062"/>
    <w:rsid w:val="00B7709F"/>
    <w:rsid w:val="00B7717B"/>
    <w:rsid w:val="00B774CC"/>
    <w:rsid w:val="00B774D9"/>
    <w:rsid w:val="00B77606"/>
    <w:rsid w:val="00B7763D"/>
    <w:rsid w:val="00B7784E"/>
    <w:rsid w:val="00B77D8A"/>
    <w:rsid w:val="00B80048"/>
    <w:rsid w:val="00B8053A"/>
    <w:rsid w:val="00B8053B"/>
    <w:rsid w:val="00B80733"/>
    <w:rsid w:val="00B80795"/>
    <w:rsid w:val="00B80826"/>
    <w:rsid w:val="00B809A2"/>
    <w:rsid w:val="00B80DF2"/>
    <w:rsid w:val="00B80F5B"/>
    <w:rsid w:val="00B81578"/>
    <w:rsid w:val="00B81684"/>
    <w:rsid w:val="00B81758"/>
    <w:rsid w:val="00B8178F"/>
    <w:rsid w:val="00B817F4"/>
    <w:rsid w:val="00B81BC4"/>
    <w:rsid w:val="00B81E16"/>
    <w:rsid w:val="00B81EE0"/>
    <w:rsid w:val="00B81FEB"/>
    <w:rsid w:val="00B8206A"/>
    <w:rsid w:val="00B8218C"/>
    <w:rsid w:val="00B821AB"/>
    <w:rsid w:val="00B823CA"/>
    <w:rsid w:val="00B8245D"/>
    <w:rsid w:val="00B82640"/>
    <w:rsid w:val="00B82F4C"/>
    <w:rsid w:val="00B830F7"/>
    <w:rsid w:val="00B83133"/>
    <w:rsid w:val="00B8321E"/>
    <w:rsid w:val="00B83962"/>
    <w:rsid w:val="00B83AC3"/>
    <w:rsid w:val="00B83DF6"/>
    <w:rsid w:val="00B83EC6"/>
    <w:rsid w:val="00B8408E"/>
    <w:rsid w:val="00B840BA"/>
    <w:rsid w:val="00B848A5"/>
    <w:rsid w:val="00B84B57"/>
    <w:rsid w:val="00B84BE8"/>
    <w:rsid w:val="00B853F0"/>
    <w:rsid w:val="00B8564B"/>
    <w:rsid w:val="00B8569C"/>
    <w:rsid w:val="00B856DB"/>
    <w:rsid w:val="00B85740"/>
    <w:rsid w:val="00B85C34"/>
    <w:rsid w:val="00B85E03"/>
    <w:rsid w:val="00B85F67"/>
    <w:rsid w:val="00B862F5"/>
    <w:rsid w:val="00B863EC"/>
    <w:rsid w:val="00B86557"/>
    <w:rsid w:val="00B86734"/>
    <w:rsid w:val="00B8692C"/>
    <w:rsid w:val="00B86A4F"/>
    <w:rsid w:val="00B86A94"/>
    <w:rsid w:val="00B86BDC"/>
    <w:rsid w:val="00B86EBE"/>
    <w:rsid w:val="00B872C3"/>
    <w:rsid w:val="00B874FB"/>
    <w:rsid w:val="00B8769E"/>
    <w:rsid w:val="00B876D1"/>
    <w:rsid w:val="00B87855"/>
    <w:rsid w:val="00B90134"/>
    <w:rsid w:val="00B9074A"/>
    <w:rsid w:val="00B90A3C"/>
    <w:rsid w:val="00B90C3C"/>
    <w:rsid w:val="00B90CAB"/>
    <w:rsid w:val="00B90DC8"/>
    <w:rsid w:val="00B910E1"/>
    <w:rsid w:val="00B91259"/>
    <w:rsid w:val="00B9134E"/>
    <w:rsid w:val="00B91356"/>
    <w:rsid w:val="00B91541"/>
    <w:rsid w:val="00B9156A"/>
    <w:rsid w:val="00B918DE"/>
    <w:rsid w:val="00B919CC"/>
    <w:rsid w:val="00B91C6F"/>
    <w:rsid w:val="00B91D88"/>
    <w:rsid w:val="00B91E0F"/>
    <w:rsid w:val="00B922DA"/>
    <w:rsid w:val="00B9230D"/>
    <w:rsid w:val="00B926E0"/>
    <w:rsid w:val="00B92713"/>
    <w:rsid w:val="00B9289C"/>
    <w:rsid w:val="00B928B6"/>
    <w:rsid w:val="00B928C8"/>
    <w:rsid w:val="00B928D8"/>
    <w:rsid w:val="00B931E9"/>
    <w:rsid w:val="00B932C7"/>
    <w:rsid w:val="00B932DA"/>
    <w:rsid w:val="00B9332D"/>
    <w:rsid w:val="00B93417"/>
    <w:rsid w:val="00B93663"/>
    <w:rsid w:val="00B93994"/>
    <w:rsid w:val="00B93A34"/>
    <w:rsid w:val="00B93B55"/>
    <w:rsid w:val="00B93C36"/>
    <w:rsid w:val="00B93CC9"/>
    <w:rsid w:val="00B93DCA"/>
    <w:rsid w:val="00B93DCC"/>
    <w:rsid w:val="00B94054"/>
    <w:rsid w:val="00B94078"/>
    <w:rsid w:val="00B94253"/>
    <w:rsid w:val="00B9436E"/>
    <w:rsid w:val="00B9446C"/>
    <w:rsid w:val="00B945A6"/>
    <w:rsid w:val="00B950E8"/>
    <w:rsid w:val="00B95242"/>
    <w:rsid w:val="00B954FC"/>
    <w:rsid w:val="00B956AE"/>
    <w:rsid w:val="00B9573F"/>
    <w:rsid w:val="00B95971"/>
    <w:rsid w:val="00B95A04"/>
    <w:rsid w:val="00B95B13"/>
    <w:rsid w:val="00B95C49"/>
    <w:rsid w:val="00B95EEF"/>
    <w:rsid w:val="00B96074"/>
    <w:rsid w:val="00B96141"/>
    <w:rsid w:val="00B96228"/>
    <w:rsid w:val="00B962D6"/>
    <w:rsid w:val="00B96313"/>
    <w:rsid w:val="00B964A9"/>
    <w:rsid w:val="00B964DB"/>
    <w:rsid w:val="00B96ABF"/>
    <w:rsid w:val="00B96CBF"/>
    <w:rsid w:val="00B96CF0"/>
    <w:rsid w:val="00B96DA2"/>
    <w:rsid w:val="00B973D0"/>
    <w:rsid w:val="00B973DD"/>
    <w:rsid w:val="00B9770D"/>
    <w:rsid w:val="00B97726"/>
    <w:rsid w:val="00B977E6"/>
    <w:rsid w:val="00B97924"/>
    <w:rsid w:val="00B97A71"/>
    <w:rsid w:val="00B97AE6"/>
    <w:rsid w:val="00B97B85"/>
    <w:rsid w:val="00B97C3D"/>
    <w:rsid w:val="00B97C80"/>
    <w:rsid w:val="00B97D66"/>
    <w:rsid w:val="00B97F04"/>
    <w:rsid w:val="00BA03F8"/>
    <w:rsid w:val="00BA04DF"/>
    <w:rsid w:val="00BA055F"/>
    <w:rsid w:val="00BA067F"/>
    <w:rsid w:val="00BA0B66"/>
    <w:rsid w:val="00BA0D15"/>
    <w:rsid w:val="00BA0E67"/>
    <w:rsid w:val="00BA106C"/>
    <w:rsid w:val="00BA1143"/>
    <w:rsid w:val="00BA13E0"/>
    <w:rsid w:val="00BA13E5"/>
    <w:rsid w:val="00BA14E7"/>
    <w:rsid w:val="00BA17C4"/>
    <w:rsid w:val="00BA1B3B"/>
    <w:rsid w:val="00BA1C20"/>
    <w:rsid w:val="00BA1DE2"/>
    <w:rsid w:val="00BA20C7"/>
    <w:rsid w:val="00BA2213"/>
    <w:rsid w:val="00BA2381"/>
    <w:rsid w:val="00BA242B"/>
    <w:rsid w:val="00BA270E"/>
    <w:rsid w:val="00BA2712"/>
    <w:rsid w:val="00BA2729"/>
    <w:rsid w:val="00BA283C"/>
    <w:rsid w:val="00BA2AEB"/>
    <w:rsid w:val="00BA2B09"/>
    <w:rsid w:val="00BA2DED"/>
    <w:rsid w:val="00BA30A8"/>
    <w:rsid w:val="00BA3129"/>
    <w:rsid w:val="00BA32A7"/>
    <w:rsid w:val="00BA3835"/>
    <w:rsid w:val="00BA3974"/>
    <w:rsid w:val="00BA3A77"/>
    <w:rsid w:val="00BA3C37"/>
    <w:rsid w:val="00BA3CC9"/>
    <w:rsid w:val="00BA3E7F"/>
    <w:rsid w:val="00BA3F29"/>
    <w:rsid w:val="00BA3F36"/>
    <w:rsid w:val="00BA4016"/>
    <w:rsid w:val="00BA40BE"/>
    <w:rsid w:val="00BA465E"/>
    <w:rsid w:val="00BA48D3"/>
    <w:rsid w:val="00BA48E0"/>
    <w:rsid w:val="00BA4A82"/>
    <w:rsid w:val="00BA4C09"/>
    <w:rsid w:val="00BA4E9F"/>
    <w:rsid w:val="00BA5181"/>
    <w:rsid w:val="00BA5346"/>
    <w:rsid w:val="00BA54FB"/>
    <w:rsid w:val="00BA56DA"/>
    <w:rsid w:val="00BA58FA"/>
    <w:rsid w:val="00BA590E"/>
    <w:rsid w:val="00BA5C97"/>
    <w:rsid w:val="00BA5D24"/>
    <w:rsid w:val="00BA5DED"/>
    <w:rsid w:val="00BA5EFB"/>
    <w:rsid w:val="00BA5FD1"/>
    <w:rsid w:val="00BA615F"/>
    <w:rsid w:val="00BA6282"/>
    <w:rsid w:val="00BA659A"/>
    <w:rsid w:val="00BA67CE"/>
    <w:rsid w:val="00BA68C1"/>
    <w:rsid w:val="00BA6CFD"/>
    <w:rsid w:val="00BA71D0"/>
    <w:rsid w:val="00BA725F"/>
    <w:rsid w:val="00BA7423"/>
    <w:rsid w:val="00BA742E"/>
    <w:rsid w:val="00BA7541"/>
    <w:rsid w:val="00BA75A1"/>
    <w:rsid w:val="00BA7688"/>
    <w:rsid w:val="00BA78E9"/>
    <w:rsid w:val="00BA7C2A"/>
    <w:rsid w:val="00BA7EB0"/>
    <w:rsid w:val="00BB01DB"/>
    <w:rsid w:val="00BB02F5"/>
    <w:rsid w:val="00BB0337"/>
    <w:rsid w:val="00BB0528"/>
    <w:rsid w:val="00BB0681"/>
    <w:rsid w:val="00BB070E"/>
    <w:rsid w:val="00BB0806"/>
    <w:rsid w:val="00BB0B3E"/>
    <w:rsid w:val="00BB0D75"/>
    <w:rsid w:val="00BB0E35"/>
    <w:rsid w:val="00BB0EBE"/>
    <w:rsid w:val="00BB1119"/>
    <w:rsid w:val="00BB1126"/>
    <w:rsid w:val="00BB1470"/>
    <w:rsid w:val="00BB148C"/>
    <w:rsid w:val="00BB172E"/>
    <w:rsid w:val="00BB173D"/>
    <w:rsid w:val="00BB1966"/>
    <w:rsid w:val="00BB1AF6"/>
    <w:rsid w:val="00BB1B24"/>
    <w:rsid w:val="00BB1B3C"/>
    <w:rsid w:val="00BB1C4F"/>
    <w:rsid w:val="00BB1CB0"/>
    <w:rsid w:val="00BB1CFA"/>
    <w:rsid w:val="00BB1D50"/>
    <w:rsid w:val="00BB1F8F"/>
    <w:rsid w:val="00BB2029"/>
    <w:rsid w:val="00BB225D"/>
    <w:rsid w:val="00BB22CE"/>
    <w:rsid w:val="00BB2354"/>
    <w:rsid w:val="00BB2DB2"/>
    <w:rsid w:val="00BB2E16"/>
    <w:rsid w:val="00BB2F0E"/>
    <w:rsid w:val="00BB2F7E"/>
    <w:rsid w:val="00BB3355"/>
    <w:rsid w:val="00BB3470"/>
    <w:rsid w:val="00BB365A"/>
    <w:rsid w:val="00BB3EE8"/>
    <w:rsid w:val="00BB3F4C"/>
    <w:rsid w:val="00BB3F73"/>
    <w:rsid w:val="00BB3F8F"/>
    <w:rsid w:val="00BB3FFE"/>
    <w:rsid w:val="00BB4102"/>
    <w:rsid w:val="00BB424D"/>
    <w:rsid w:val="00BB45B9"/>
    <w:rsid w:val="00BB470E"/>
    <w:rsid w:val="00BB4A42"/>
    <w:rsid w:val="00BB4B18"/>
    <w:rsid w:val="00BB4CA1"/>
    <w:rsid w:val="00BB5321"/>
    <w:rsid w:val="00BB5415"/>
    <w:rsid w:val="00BB56F2"/>
    <w:rsid w:val="00BB56F3"/>
    <w:rsid w:val="00BB5791"/>
    <w:rsid w:val="00BB5BF1"/>
    <w:rsid w:val="00BB602A"/>
    <w:rsid w:val="00BB61DC"/>
    <w:rsid w:val="00BB6431"/>
    <w:rsid w:val="00BB6472"/>
    <w:rsid w:val="00BB6854"/>
    <w:rsid w:val="00BB6A65"/>
    <w:rsid w:val="00BB6B6E"/>
    <w:rsid w:val="00BB6C81"/>
    <w:rsid w:val="00BB71EC"/>
    <w:rsid w:val="00BB723D"/>
    <w:rsid w:val="00BB724B"/>
    <w:rsid w:val="00BB7314"/>
    <w:rsid w:val="00BB7355"/>
    <w:rsid w:val="00BB757B"/>
    <w:rsid w:val="00BB7634"/>
    <w:rsid w:val="00BB7D4C"/>
    <w:rsid w:val="00BC068A"/>
    <w:rsid w:val="00BC0879"/>
    <w:rsid w:val="00BC0881"/>
    <w:rsid w:val="00BC0A93"/>
    <w:rsid w:val="00BC0D19"/>
    <w:rsid w:val="00BC10B0"/>
    <w:rsid w:val="00BC1373"/>
    <w:rsid w:val="00BC13B5"/>
    <w:rsid w:val="00BC16A7"/>
    <w:rsid w:val="00BC16BF"/>
    <w:rsid w:val="00BC188C"/>
    <w:rsid w:val="00BC1A03"/>
    <w:rsid w:val="00BC1A99"/>
    <w:rsid w:val="00BC1BBC"/>
    <w:rsid w:val="00BC1DFE"/>
    <w:rsid w:val="00BC201A"/>
    <w:rsid w:val="00BC238E"/>
    <w:rsid w:val="00BC2517"/>
    <w:rsid w:val="00BC2830"/>
    <w:rsid w:val="00BC28F3"/>
    <w:rsid w:val="00BC2BC7"/>
    <w:rsid w:val="00BC2EC5"/>
    <w:rsid w:val="00BC2F45"/>
    <w:rsid w:val="00BC321B"/>
    <w:rsid w:val="00BC32D7"/>
    <w:rsid w:val="00BC344E"/>
    <w:rsid w:val="00BC3542"/>
    <w:rsid w:val="00BC3792"/>
    <w:rsid w:val="00BC37BB"/>
    <w:rsid w:val="00BC38B8"/>
    <w:rsid w:val="00BC39FA"/>
    <w:rsid w:val="00BC3CF8"/>
    <w:rsid w:val="00BC3FE8"/>
    <w:rsid w:val="00BC4053"/>
    <w:rsid w:val="00BC410F"/>
    <w:rsid w:val="00BC43FF"/>
    <w:rsid w:val="00BC4562"/>
    <w:rsid w:val="00BC45CC"/>
    <w:rsid w:val="00BC4988"/>
    <w:rsid w:val="00BC499E"/>
    <w:rsid w:val="00BC4AE8"/>
    <w:rsid w:val="00BC4B84"/>
    <w:rsid w:val="00BC50B5"/>
    <w:rsid w:val="00BC53A5"/>
    <w:rsid w:val="00BC5439"/>
    <w:rsid w:val="00BC5B44"/>
    <w:rsid w:val="00BC5C00"/>
    <w:rsid w:val="00BC5CE2"/>
    <w:rsid w:val="00BC5E3E"/>
    <w:rsid w:val="00BC6733"/>
    <w:rsid w:val="00BC6761"/>
    <w:rsid w:val="00BC682E"/>
    <w:rsid w:val="00BC6F90"/>
    <w:rsid w:val="00BC70D5"/>
    <w:rsid w:val="00BC71C5"/>
    <w:rsid w:val="00BC73CD"/>
    <w:rsid w:val="00BC7659"/>
    <w:rsid w:val="00BC779B"/>
    <w:rsid w:val="00BC77C9"/>
    <w:rsid w:val="00BC7812"/>
    <w:rsid w:val="00BC7A42"/>
    <w:rsid w:val="00BC7B9C"/>
    <w:rsid w:val="00BD013E"/>
    <w:rsid w:val="00BD0267"/>
    <w:rsid w:val="00BD082C"/>
    <w:rsid w:val="00BD0BFC"/>
    <w:rsid w:val="00BD0F18"/>
    <w:rsid w:val="00BD0FC4"/>
    <w:rsid w:val="00BD1357"/>
    <w:rsid w:val="00BD140B"/>
    <w:rsid w:val="00BD1570"/>
    <w:rsid w:val="00BD17C8"/>
    <w:rsid w:val="00BD181B"/>
    <w:rsid w:val="00BD1958"/>
    <w:rsid w:val="00BD1B37"/>
    <w:rsid w:val="00BD1BD5"/>
    <w:rsid w:val="00BD1DF8"/>
    <w:rsid w:val="00BD1E49"/>
    <w:rsid w:val="00BD238C"/>
    <w:rsid w:val="00BD25FA"/>
    <w:rsid w:val="00BD2A08"/>
    <w:rsid w:val="00BD2A7B"/>
    <w:rsid w:val="00BD2E3B"/>
    <w:rsid w:val="00BD2F55"/>
    <w:rsid w:val="00BD3837"/>
    <w:rsid w:val="00BD386B"/>
    <w:rsid w:val="00BD3903"/>
    <w:rsid w:val="00BD3C69"/>
    <w:rsid w:val="00BD3D0D"/>
    <w:rsid w:val="00BD3D7A"/>
    <w:rsid w:val="00BD407E"/>
    <w:rsid w:val="00BD4159"/>
    <w:rsid w:val="00BD47C1"/>
    <w:rsid w:val="00BD4C74"/>
    <w:rsid w:val="00BD4E11"/>
    <w:rsid w:val="00BD50AA"/>
    <w:rsid w:val="00BD51D9"/>
    <w:rsid w:val="00BD529F"/>
    <w:rsid w:val="00BD57AC"/>
    <w:rsid w:val="00BD594D"/>
    <w:rsid w:val="00BD5A26"/>
    <w:rsid w:val="00BD5AB8"/>
    <w:rsid w:val="00BD5C22"/>
    <w:rsid w:val="00BD5D52"/>
    <w:rsid w:val="00BD5FA4"/>
    <w:rsid w:val="00BD6509"/>
    <w:rsid w:val="00BD67BF"/>
    <w:rsid w:val="00BD689C"/>
    <w:rsid w:val="00BD6A22"/>
    <w:rsid w:val="00BD6D70"/>
    <w:rsid w:val="00BD6D79"/>
    <w:rsid w:val="00BD6E7E"/>
    <w:rsid w:val="00BD6E86"/>
    <w:rsid w:val="00BD6FE7"/>
    <w:rsid w:val="00BD70EF"/>
    <w:rsid w:val="00BD73E5"/>
    <w:rsid w:val="00BD76AE"/>
    <w:rsid w:val="00BD7A82"/>
    <w:rsid w:val="00BD7F9E"/>
    <w:rsid w:val="00BE0111"/>
    <w:rsid w:val="00BE0394"/>
    <w:rsid w:val="00BE06A9"/>
    <w:rsid w:val="00BE06F0"/>
    <w:rsid w:val="00BE072F"/>
    <w:rsid w:val="00BE0747"/>
    <w:rsid w:val="00BE07BC"/>
    <w:rsid w:val="00BE0AB2"/>
    <w:rsid w:val="00BE12A1"/>
    <w:rsid w:val="00BE13B8"/>
    <w:rsid w:val="00BE16C6"/>
    <w:rsid w:val="00BE17C5"/>
    <w:rsid w:val="00BE1959"/>
    <w:rsid w:val="00BE197A"/>
    <w:rsid w:val="00BE1A06"/>
    <w:rsid w:val="00BE1E3E"/>
    <w:rsid w:val="00BE1EBC"/>
    <w:rsid w:val="00BE1F51"/>
    <w:rsid w:val="00BE2222"/>
    <w:rsid w:val="00BE254D"/>
    <w:rsid w:val="00BE2624"/>
    <w:rsid w:val="00BE269D"/>
    <w:rsid w:val="00BE28FE"/>
    <w:rsid w:val="00BE2960"/>
    <w:rsid w:val="00BE296A"/>
    <w:rsid w:val="00BE2A8F"/>
    <w:rsid w:val="00BE2B9F"/>
    <w:rsid w:val="00BE312F"/>
    <w:rsid w:val="00BE3409"/>
    <w:rsid w:val="00BE3687"/>
    <w:rsid w:val="00BE36E4"/>
    <w:rsid w:val="00BE3843"/>
    <w:rsid w:val="00BE399E"/>
    <w:rsid w:val="00BE3A8E"/>
    <w:rsid w:val="00BE3EA0"/>
    <w:rsid w:val="00BE3F08"/>
    <w:rsid w:val="00BE403F"/>
    <w:rsid w:val="00BE475F"/>
    <w:rsid w:val="00BE47A3"/>
    <w:rsid w:val="00BE4B14"/>
    <w:rsid w:val="00BE4EFE"/>
    <w:rsid w:val="00BE5519"/>
    <w:rsid w:val="00BE5572"/>
    <w:rsid w:val="00BE557E"/>
    <w:rsid w:val="00BE5764"/>
    <w:rsid w:val="00BE57B1"/>
    <w:rsid w:val="00BE5813"/>
    <w:rsid w:val="00BE61F1"/>
    <w:rsid w:val="00BE6203"/>
    <w:rsid w:val="00BE6468"/>
    <w:rsid w:val="00BE65B3"/>
    <w:rsid w:val="00BE65D0"/>
    <w:rsid w:val="00BE68C1"/>
    <w:rsid w:val="00BE6A81"/>
    <w:rsid w:val="00BE6ABD"/>
    <w:rsid w:val="00BE6C01"/>
    <w:rsid w:val="00BE6E91"/>
    <w:rsid w:val="00BE6F47"/>
    <w:rsid w:val="00BE6FE1"/>
    <w:rsid w:val="00BE71B4"/>
    <w:rsid w:val="00BE739D"/>
    <w:rsid w:val="00BE73A5"/>
    <w:rsid w:val="00BE741A"/>
    <w:rsid w:val="00BE7973"/>
    <w:rsid w:val="00BE7B27"/>
    <w:rsid w:val="00BE7BB9"/>
    <w:rsid w:val="00BE7BDC"/>
    <w:rsid w:val="00BE7D42"/>
    <w:rsid w:val="00BE7FAE"/>
    <w:rsid w:val="00BF0058"/>
    <w:rsid w:val="00BF02E6"/>
    <w:rsid w:val="00BF088D"/>
    <w:rsid w:val="00BF08B0"/>
    <w:rsid w:val="00BF0CEB"/>
    <w:rsid w:val="00BF0DD6"/>
    <w:rsid w:val="00BF0E43"/>
    <w:rsid w:val="00BF0EB4"/>
    <w:rsid w:val="00BF0F15"/>
    <w:rsid w:val="00BF10D2"/>
    <w:rsid w:val="00BF120B"/>
    <w:rsid w:val="00BF12B0"/>
    <w:rsid w:val="00BF1309"/>
    <w:rsid w:val="00BF174A"/>
    <w:rsid w:val="00BF184C"/>
    <w:rsid w:val="00BF1BDA"/>
    <w:rsid w:val="00BF1C1D"/>
    <w:rsid w:val="00BF1CAE"/>
    <w:rsid w:val="00BF1CBC"/>
    <w:rsid w:val="00BF1EB6"/>
    <w:rsid w:val="00BF2099"/>
    <w:rsid w:val="00BF220D"/>
    <w:rsid w:val="00BF2372"/>
    <w:rsid w:val="00BF265E"/>
    <w:rsid w:val="00BF2817"/>
    <w:rsid w:val="00BF29CA"/>
    <w:rsid w:val="00BF2B47"/>
    <w:rsid w:val="00BF31CB"/>
    <w:rsid w:val="00BF3202"/>
    <w:rsid w:val="00BF3292"/>
    <w:rsid w:val="00BF3697"/>
    <w:rsid w:val="00BF39D9"/>
    <w:rsid w:val="00BF3B91"/>
    <w:rsid w:val="00BF3C10"/>
    <w:rsid w:val="00BF3F2F"/>
    <w:rsid w:val="00BF3F5D"/>
    <w:rsid w:val="00BF3FFA"/>
    <w:rsid w:val="00BF42ED"/>
    <w:rsid w:val="00BF4538"/>
    <w:rsid w:val="00BF46F1"/>
    <w:rsid w:val="00BF4842"/>
    <w:rsid w:val="00BF4B69"/>
    <w:rsid w:val="00BF4E32"/>
    <w:rsid w:val="00BF500F"/>
    <w:rsid w:val="00BF56A8"/>
    <w:rsid w:val="00BF58CC"/>
    <w:rsid w:val="00BF594A"/>
    <w:rsid w:val="00BF5C58"/>
    <w:rsid w:val="00BF5E0E"/>
    <w:rsid w:val="00BF5F9E"/>
    <w:rsid w:val="00BF606E"/>
    <w:rsid w:val="00BF60E3"/>
    <w:rsid w:val="00BF63BC"/>
    <w:rsid w:val="00BF65EB"/>
    <w:rsid w:val="00BF6608"/>
    <w:rsid w:val="00BF663A"/>
    <w:rsid w:val="00BF68E0"/>
    <w:rsid w:val="00BF69CF"/>
    <w:rsid w:val="00BF6C19"/>
    <w:rsid w:val="00BF6E2B"/>
    <w:rsid w:val="00BF6E2E"/>
    <w:rsid w:val="00BF6FBF"/>
    <w:rsid w:val="00BF6FE7"/>
    <w:rsid w:val="00BF70A1"/>
    <w:rsid w:val="00BF70F8"/>
    <w:rsid w:val="00BF7D39"/>
    <w:rsid w:val="00BF7D43"/>
    <w:rsid w:val="00C000BB"/>
    <w:rsid w:val="00C00568"/>
    <w:rsid w:val="00C00A16"/>
    <w:rsid w:val="00C00B65"/>
    <w:rsid w:val="00C00F1A"/>
    <w:rsid w:val="00C01063"/>
    <w:rsid w:val="00C010F5"/>
    <w:rsid w:val="00C0116B"/>
    <w:rsid w:val="00C0150C"/>
    <w:rsid w:val="00C01799"/>
    <w:rsid w:val="00C01835"/>
    <w:rsid w:val="00C01CC3"/>
    <w:rsid w:val="00C01CF6"/>
    <w:rsid w:val="00C01D9E"/>
    <w:rsid w:val="00C01DFC"/>
    <w:rsid w:val="00C01F55"/>
    <w:rsid w:val="00C020EA"/>
    <w:rsid w:val="00C02192"/>
    <w:rsid w:val="00C023FA"/>
    <w:rsid w:val="00C0248E"/>
    <w:rsid w:val="00C024F9"/>
    <w:rsid w:val="00C0275D"/>
    <w:rsid w:val="00C02927"/>
    <w:rsid w:val="00C02B86"/>
    <w:rsid w:val="00C02CDE"/>
    <w:rsid w:val="00C02D94"/>
    <w:rsid w:val="00C0332A"/>
    <w:rsid w:val="00C03534"/>
    <w:rsid w:val="00C035F4"/>
    <w:rsid w:val="00C03665"/>
    <w:rsid w:val="00C03967"/>
    <w:rsid w:val="00C039B6"/>
    <w:rsid w:val="00C03AB0"/>
    <w:rsid w:val="00C03B7B"/>
    <w:rsid w:val="00C0420B"/>
    <w:rsid w:val="00C04322"/>
    <w:rsid w:val="00C047A6"/>
    <w:rsid w:val="00C04913"/>
    <w:rsid w:val="00C04945"/>
    <w:rsid w:val="00C049B1"/>
    <w:rsid w:val="00C0501B"/>
    <w:rsid w:val="00C0517D"/>
    <w:rsid w:val="00C05411"/>
    <w:rsid w:val="00C057E0"/>
    <w:rsid w:val="00C05863"/>
    <w:rsid w:val="00C05C20"/>
    <w:rsid w:val="00C05FC9"/>
    <w:rsid w:val="00C06066"/>
    <w:rsid w:val="00C0625E"/>
    <w:rsid w:val="00C063A6"/>
    <w:rsid w:val="00C063E3"/>
    <w:rsid w:val="00C06478"/>
    <w:rsid w:val="00C0648A"/>
    <w:rsid w:val="00C06626"/>
    <w:rsid w:val="00C067A4"/>
    <w:rsid w:val="00C06ABD"/>
    <w:rsid w:val="00C06B7C"/>
    <w:rsid w:val="00C06BE9"/>
    <w:rsid w:val="00C06D01"/>
    <w:rsid w:val="00C072AE"/>
    <w:rsid w:val="00C073CA"/>
    <w:rsid w:val="00C0774F"/>
    <w:rsid w:val="00C078C6"/>
    <w:rsid w:val="00C078E3"/>
    <w:rsid w:val="00C0793D"/>
    <w:rsid w:val="00C079C9"/>
    <w:rsid w:val="00C07A6C"/>
    <w:rsid w:val="00C07ABB"/>
    <w:rsid w:val="00C07AE3"/>
    <w:rsid w:val="00C07AE4"/>
    <w:rsid w:val="00C07B9F"/>
    <w:rsid w:val="00C07D3E"/>
    <w:rsid w:val="00C07FCC"/>
    <w:rsid w:val="00C10599"/>
    <w:rsid w:val="00C105CD"/>
    <w:rsid w:val="00C106DF"/>
    <w:rsid w:val="00C1087B"/>
    <w:rsid w:val="00C10B24"/>
    <w:rsid w:val="00C10BA4"/>
    <w:rsid w:val="00C10C98"/>
    <w:rsid w:val="00C10FE2"/>
    <w:rsid w:val="00C1114F"/>
    <w:rsid w:val="00C11183"/>
    <w:rsid w:val="00C11197"/>
    <w:rsid w:val="00C113DE"/>
    <w:rsid w:val="00C114B5"/>
    <w:rsid w:val="00C1166F"/>
    <w:rsid w:val="00C1180F"/>
    <w:rsid w:val="00C119C9"/>
    <w:rsid w:val="00C11C33"/>
    <w:rsid w:val="00C11C73"/>
    <w:rsid w:val="00C11FE5"/>
    <w:rsid w:val="00C11FF6"/>
    <w:rsid w:val="00C120C4"/>
    <w:rsid w:val="00C12363"/>
    <w:rsid w:val="00C1249A"/>
    <w:rsid w:val="00C1286D"/>
    <w:rsid w:val="00C12BE7"/>
    <w:rsid w:val="00C12EB5"/>
    <w:rsid w:val="00C130E5"/>
    <w:rsid w:val="00C134D4"/>
    <w:rsid w:val="00C13504"/>
    <w:rsid w:val="00C13642"/>
    <w:rsid w:val="00C1372A"/>
    <w:rsid w:val="00C1393D"/>
    <w:rsid w:val="00C13940"/>
    <w:rsid w:val="00C13BFC"/>
    <w:rsid w:val="00C13C1C"/>
    <w:rsid w:val="00C13C8A"/>
    <w:rsid w:val="00C13C8E"/>
    <w:rsid w:val="00C13CBB"/>
    <w:rsid w:val="00C13DDF"/>
    <w:rsid w:val="00C13F22"/>
    <w:rsid w:val="00C13F33"/>
    <w:rsid w:val="00C140FE"/>
    <w:rsid w:val="00C14472"/>
    <w:rsid w:val="00C14907"/>
    <w:rsid w:val="00C14DBB"/>
    <w:rsid w:val="00C14E9E"/>
    <w:rsid w:val="00C15135"/>
    <w:rsid w:val="00C159ED"/>
    <w:rsid w:val="00C15BFC"/>
    <w:rsid w:val="00C15E83"/>
    <w:rsid w:val="00C16039"/>
    <w:rsid w:val="00C16351"/>
    <w:rsid w:val="00C165F0"/>
    <w:rsid w:val="00C1662C"/>
    <w:rsid w:val="00C17099"/>
    <w:rsid w:val="00C1733B"/>
    <w:rsid w:val="00C1741D"/>
    <w:rsid w:val="00C174A8"/>
    <w:rsid w:val="00C174EC"/>
    <w:rsid w:val="00C17593"/>
    <w:rsid w:val="00C175F6"/>
    <w:rsid w:val="00C17C27"/>
    <w:rsid w:val="00C17D7E"/>
    <w:rsid w:val="00C17D89"/>
    <w:rsid w:val="00C202D5"/>
    <w:rsid w:val="00C2068D"/>
    <w:rsid w:val="00C206C4"/>
    <w:rsid w:val="00C206EC"/>
    <w:rsid w:val="00C20F77"/>
    <w:rsid w:val="00C21165"/>
    <w:rsid w:val="00C21B0E"/>
    <w:rsid w:val="00C21B1D"/>
    <w:rsid w:val="00C21EB6"/>
    <w:rsid w:val="00C22244"/>
    <w:rsid w:val="00C222CD"/>
    <w:rsid w:val="00C222CF"/>
    <w:rsid w:val="00C22928"/>
    <w:rsid w:val="00C22B7A"/>
    <w:rsid w:val="00C22E8D"/>
    <w:rsid w:val="00C22F5A"/>
    <w:rsid w:val="00C232DD"/>
    <w:rsid w:val="00C2331D"/>
    <w:rsid w:val="00C233DC"/>
    <w:rsid w:val="00C23469"/>
    <w:rsid w:val="00C23564"/>
    <w:rsid w:val="00C23965"/>
    <w:rsid w:val="00C2423A"/>
    <w:rsid w:val="00C2457D"/>
    <w:rsid w:val="00C24967"/>
    <w:rsid w:val="00C24C25"/>
    <w:rsid w:val="00C24CA2"/>
    <w:rsid w:val="00C24EE5"/>
    <w:rsid w:val="00C24F74"/>
    <w:rsid w:val="00C250CF"/>
    <w:rsid w:val="00C25216"/>
    <w:rsid w:val="00C2544D"/>
    <w:rsid w:val="00C25745"/>
    <w:rsid w:val="00C259E0"/>
    <w:rsid w:val="00C25C00"/>
    <w:rsid w:val="00C25D3A"/>
    <w:rsid w:val="00C25D52"/>
    <w:rsid w:val="00C261C5"/>
    <w:rsid w:val="00C263AE"/>
    <w:rsid w:val="00C26871"/>
    <w:rsid w:val="00C2695A"/>
    <w:rsid w:val="00C26998"/>
    <w:rsid w:val="00C27115"/>
    <w:rsid w:val="00C27258"/>
    <w:rsid w:val="00C274BE"/>
    <w:rsid w:val="00C27929"/>
    <w:rsid w:val="00C27B2F"/>
    <w:rsid w:val="00C27D6D"/>
    <w:rsid w:val="00C27F39"/>
    <w:rsid w:val="00C300E5"/>
    <w:rsid w:val="00C301C0"/>
    <w:rsid w:val="00C304DC"/>
    <w:rsid w:val="00C307CD"/>
    <w:rsid w:val="00C307FA"/>
    <w:rsid w:val="00C30854"/>
    <w:rsid w:val="00C308F8"/>
    <w:rsid w:val="00C30934"/>
    <w:rsid w:val="00C30C2E"/>
    <w:rsid w:val="00C30CD3"/>
    <w:rsid w:val="00C30CDA"/>
    <w:rsid w:val="00C30D3F"/>
    <w:rsid w:val="00C30DAA"/>
    <w:rsid w:val="00C30F1F"/>
    <w:rsid w:val="00C30FB5"/>
    <w:rsid w:val="00C30FB7"/>
    <w:rsid w:val="00C3106F"/>
    <w:rsid w:val="00C31089"/>
    <w:rsid w:val="00C31237"/>
    <w:rsid w:val="00C314DF"/>
    <w:rsid w:val="00C31720"/>
    <w:rsid w:val="00C3175A"/>
    <w:rsid w:val="00C318F0"/>
    <w:rsid w:val="00C319A2"/>
    <w:rsid w:val="00C31AD1"/>
    <w:rsid w:val="00C31B6A"/>
    <w:rsid w:val="00C31C75"/>
    <w:rsid w:val="00C3208A"/>
    <w:rsid w:val="00C3235E"/>
    <w:rsid w:val="00C32417"/>
    <w:rsid w:val="00C324F0"/>
    <w:rsid w:val="00C326A7"/>
    <w:rsid w:val="00C32773"/>
    <w:rsid w:val="00C32B94"/>
    <w:rsid w:val="00C32BB7"/>
    <w:rsid w:val="00C32BF7"/>
    <w:rsid w:val="00C32C42"/>
    <w:rsid w:val="00C32DD0"/>
    <w:rsid w:val="00C32E21"/>
    <w:rsid w:val="00C33105"/>
    <w:rsid w:val="00C33577"/>
    <w:rsid w:val="00C338BE"/>
    <w:rsid w:val="00C338F3"/>
    <w:rsid w:val="00C339DE"/>
    <w:rsid w:val="00C33AA7"/>
    <w:rsid w:val="00C33DCE"/>
    <w:rsid w:val="00C33F0B"/>
    <w:rsid w:val="00C34333"/>
    <w:rsid w:val="00C34543"/>
    <w:rsid w:val="00C3463A"/>
    <w:rsid w:val="00C346BB"/>
    <w:rsid w:val="00C346C1"/>
    <w:rsid w:val="00C34759"/>
    <w:rsid w:val="00C348EE"/>
    <w:rsid w:val="00C34C05"/>
    <w:rsid w:val="00C34D1E"/>
    <w:rsid w:val="00C34D27"/>
    <w:rsid w:val="00C35010"/>
    <w:rsid w:val="00C35013"/>
    <w:rsid w:val="00C3506B"/>
    <w:rsid w:val="00C3525B"/>
    <w:rsid w:val="00C352FA"/>
    <w:rsid w:val="00C3566A"/>
    <w:rsid w:val="00C3566B"/>
    <w:rsid w:val="00C35A08"/>
    <w:rsid w:val="00C35A42"/>
    <w:rsid w:val="00C35B23"/>
    <w:rsid w:val="00C35B41"/>
    <w:rsid w:val="00C35D4F"/>
    <w:rsid w:val="00C35D7F"/>
    <w:rsid w:val="00C35E16"/>
    <w:rsid w:val="00C36306"/>
    <w:rsid w:val="00C36346"/>
    <w:rsid w:val="00C36465"/>
    <w:rsid w:val="00C364C8"/>
    <w:rsid w:val="00C36713"/>
    <w:rsid w:val="00C36BD9"/>
    <w:rsid w:val="00C36DAD"/>
    <w:rsid w:val="00C36FF4"/>
    <w:rsid w:val="00C37050"/>
    <w:rsid w:val="00C37493"/>
    <w:rsid w:val="00C375F2"/>
    <w:rsid w:val="00C3796E"/>
    <w:rsid w:val="00C37A8B"/>
    <w:rsid w:val="00C37F07"/>
    <w:rsid w:val="00C37F85"/>
    <w:rsid w:val="00C37F8D"/>
    <w:rsid w:val="00C40174"/>
    <w:rsid w:val="00C4018E"/>
    <w:rsid w:val="00C404D5"/>
    <w:rsid w:val="00C40547"/>
    <w:rsid w:val="00C40A09"/>
    <w:rsid w:val="00C40B7D"/>
    <w:rsid w:val="00C40D39"/>
    <w:rsid w:val="00C41492"/>
    <w:rsid w:val="00C414D8"/>
    <w:rsid w:val="00C41905"/>
    <w:rsid w:val="00C41A39"/>
    <w:rsid w:val="00C41CCF"/>
    <w:rsid w:val="00C41DA0"/>
    <w:rsid w:val="00C42130"/>
    <w:rsid w:val="00C4255C"/>
    <w:rsid w:val="00C42784"/>
    <w:rsid w:val="00C42827"/>
    <w:rsid w:val="00C428B9"/>
    <w:rsid w:val="00C428C2"/>
    <w:rsid w:val="00C429E1"/>
    <w:rsid w:val="00C42CD1"/>
    <w:rsid w:val="00C42EDF"/>
    <w:rsid w:val="00C43613"/>
    <w:rsid w:val="00C4378C"/>
    <w:rsid w:val="00C437F2"/>
    <w:rsid w:val="00C439F0"/>
    <w:rsid w:val="00C43CE7"/>
    <w:rsid w:val="00C44189"/>
    <w:rsid w:val="00C4464F"/>
    <w:rsid w:val="00C447FB"/>
    <w:rsid w:val="00C449AE"/>
    <w:rsid w:val="00C44A7B"/>
    <w:rsid w:val="00C44ADA"/>
    <w:rsid w:val="00C44BBA"/>
    <w:rsid w:val="00C44E14"/>
    <w:rsid w:val="00C44EB5"/>
    <w:rsid w:val="00C44FC5"/>
    <w:rsid w:val="00C4512B"/>
    <w:rsid w:val="00C4523D"/>
    <w:rsid w:val="00C452D4"/>
    <w:rsid w:val="00C45A9C"/>
    <w:rsid w:val="00C45AE2"/>
    <w:rsid w:val="00C461D8"/>
    <w:rsid w:val="00C464CD"/>
    <w:rsid w:val="00C46B53"/>
    <w:rsid w:val="00C470AA"/>
    <w:rsid w:val="00C4776E"/>
    <w:rsid w:val="00C47923"/>
    <w:rsid w:val="00C4797E"/>
    <w:rsid w:val="00C47AE8"/>
    <w:rsid w:val="00C47C73"/>
    <w:rsid w:val="00C50033"/>
    <w:rsid w:val="00C5004B"/>
    <w:rsid w:val="00C506EC"/>
    <w:rsid w:val="00C508B7"/>
    <w:rsid w:val="00C50EE3"/>
    <w:rsid w:val="00C5153B"/>
    <w:rsid w:val="00C515C8"/>
    <w:rsid w:val="00C5173D"/>
    <w:rsid w:val="00C5188A"/>
    <w:rsid w:val="00C518A0"/>
    <w:rsid w:val="00C51D11"/>
    <w:rsid w:val="00C51D34"/>
    <w:rsid w:val="00C52091"/>
    <w:rsid w:val="00C5257E"/>
    <w:rsid w:val="00C529C9"/>
    <w:rsid w:val="00C52C37"/>
    <w:rsid w:val="00C52D62"/>
    <w:rsid w:val="00C531B4"/>
    <w:rsid w:val="00C532F9"/>
    <w:rsid w:val="00C53376"/>
    <w:rsid w:val="00C5382F"/>
    <w:rsid w:val="00C53E22"/>
    <w:rsid w:val="00C5463F"/>
    <w:rsid w:val="00C5490D"/>
    <w:rsid w:val="00C54B97"/>
    <w:rsid w:val="00C54C38"/>
    <w:rsid w:val="00C54C62"/>
    <w:rsid w:val="00C54D7D"/>
    <w:rsid w:val="00C55188"/>
    <w:rsid w:val="00C55319"/>
    <w:rsid w:val="00C55687"/>
    <w:rsid w:val="00C55ADC"/>
    <w:rsid w:val="00C55B31"/>
    <w:rsid w:val="00C55EF7"/>
    <w:rsid w:val="00C561B4"/>
    <w:rsid w:val="00C561E1"/>
    <w:rsid w:val="00C5638E"/>
    <w:rsid w:val="00C5639A"/>
    <w:rsid w:val="00C5681E"/>
    <w:rsid w:val="00C56825"/>
    <w:rsid w:val="00C56918"/>
    <w:rsid w:val="00C569CA"/>
    <w:rsid w:val="00C56B50"/>
    <w:rsid w:val="00C56FDB"/>
    <w:rsid w:val="00C5703A"/>
    <w:rsid w:val="00C5707E"/>
    <w:rsid w:val="00C572AE"/>
    <w:rsid w:val="00C57CC6"/>
    <w:rsid w:val="00C57EBF"/>
    <w:rsid w:val="00C6015C"/>
    <w:rsid w:val="00C601EB"/>
    <w:rsid w:val="00C605F2"/>
    <w:rsid w:val="00C60911"/>
    <w:rsid w:val="00C60C37"/>
    <w:rsid w:val="00C60E80"/>
    <w:rsid w:val="00C60EC1"/>
    <w:rsid w:val="00C61058"/>
    <w:rsid w:val="00C61299"/>
    <w:rsid w:val="00C61319"/>
    <w:rsid w:val="00C61381"/>
    <w:rsid w:val="00C61A5C"/>
    <w:rsid w:val="00C61A86"/>
    <w:rsid w:val="00C61D11"/>
    <w:rsid w:val="00C62027"/>
    <w:rsid w:val="00C62163"/>
    <w:rsid w:val="00C62458"/>
    <w:rsid w:val="00C62997"/>
    <w:rsid w:val="00C62BE7"/>
    <w:rsid w:val="00C62C31"/>
    <w:rsid w:val="00C62DEF"/>
    <w:rsid w:val="00C633AB"/>
    <w:rsid w:val="00C6343A"/>
    <w:rsid w:val="00C63831"/>
    <w:rsid w:val="00C63958"/>
    <w:rsid w:val="00C63C82"/>
    <w:rsid w:val="00C63C98"/>
    <w:rsid w:val="00C63F16"/>
    <w:rsid w:val="00C64083"/>
    <w:rsid w:val="00C64334"/>
    <w:rsid w:val="00C64376"/>
    <w:rsid w:val="00C645BF"/>
    <w:rsid w:val="00C64626"/>
    <w:rsid w:val="00C647AD"/>
    <w:rsid w:val="00C64849"/>
    <w:rsid w:val="00C64BA7"/>
    <w:rsid w:val="00C64EDC"/>
    <w:rsid w:val="00C65354"/>
    <w:rsid w:val="00C65BB5"/>
    <w:rsid w:val="00C65BB8"/>
    <w:rsid w:val="00C65D24"/>
    <w:rsid w:val="00C65E26"/>
    <w:rsid w:val="00C65F58"/>
    <w:rsid w:val="00C65F5C"/>
    <w:rsid w:val="00C66141"/>
    <w:rsid w:val="00C6614D"/>
    <w:rsid w:val="00C6634C"/>
    <w:rsid w:val="00C66571"/>
    <w:rsid w:val="00C66628"/>
    <w:rsid w:val="00C666DB"/>
    <w:rsid w:val="00C6674C"/>
    <w:rsid w:val="00C667F6"/>
    <w:rsid w:val="00C66916"/>
    <w:rsid w:val="00C66B31"/>
    <w:rsid w:val="00C66B89"/>
    <w:rsid w:val="00C66C34"/>
    <w:rsid w:val="00C66D58"/>
    <w:rsid w:val="00C66F14"/>
    <w:rsid w:val="00C67231"/>
    <w:rsid w:val="00C6729E"/>
    <w:rsid w:val="00C676BE"/>
    <w:rsid w:val="00C676CB"/>
    <w:rsid w:val="00C67B0F"/>
    <w:rsid w:val="00C67B97"/>
    <w:rsid w:val="00C67C57"/>
    <w:rsid w:val="00C700E7"/>
    <w:rsid w:val="00C70259"/>
    <w:rsid w:val="00C7040D"/>
    <w:rsid w:val="00C705DF"/>
    <w:rsid w:val="00C70A67"/>
    <w:rsid w:val="00C70B8C"/>
    <w:rsid w:val="00C71133"/>
    <w:rsid w:val="00C71468"/>
    <w:rsid w:val="00C717BD"/>
    <w:rsid w:val="00C71A94"/>
    <w:rsid w:val="00C71B7F"/>
    <w:rsid w:val="00C71E82"/>
    <w:rsid w:val="00C71F29"/>
    <w:rsid w:val="00C7233C"/>
    <w:rsid w:val="00C723AF"/>
    <w:rsid w:val="00C72777"/>
    <w:rsid w:val="00C72999"/>
    <w:rsid w:val="00C72BD1"/>
    <w:rsid w:val="00C72E60"/>
    <w:rsid w:val="00C72EF5"/>
    <w:rsid w:val="00C732C5"/>
    <w:rsid w:val="00C734D6"/>
    <w:rsid w:val="00C7357D"/>
    <w:rsid w:val="00C736D0"/>
    <w:rsid w:val="00C73B26"/>
    <w:rsid w:val="00C740FD"/>
    <w:rsid w:val="00C74115"/>
    <w:rsid w:val="00C74157"/>
    <w:rsid w:val="00C7448E"/>
    <w:rsid w:val="00C744ED"/>
    <w:rsid w:val="00C7460A"/>
    <w:rsid w:val="00C748E2"/>
    <w:rsid w:val="00C749AC"/>
    <w:rsid w:val="00C75004"/>
    <w:rsid w:val="00C755AA"/>
    <w:rsid w:val="00C755E8"/>
    <w:rsid w:val="00C75970"/>
    <w:rsid w:val="00C75AC4"/>
    <w:rsid w:val="00C75B22"/>
    <w:rsid w:val="00C75C9D"/>
    <w:rsid w:val="00C75D30"/>
    <w:rsid w:val="00C75DFD"/>
    <w:rsid w:val="00C7641A"/>
    <w:rsid w:val="00C7699D"/>
    <w:rsid w:val="00C76A56"/>
    <w:rsid w:val="00C76A6B"/>
    <w:rsid w:val="00C76D8E"/>
    <w:rsid w:val="00C76EC5"/>
    <w:rsid w:val="00C76F26"/>
    <w:rsid w:val="00C77096"/>
    <w:rsid w:val="00C770E6"/>
    <w:rsid w:val="00C7731D"/>
    <w:rsid w:val="00C7732E"/>
    <w:rsid w:val="00C77393"/>
    <w:rsid w:val="00C7745D"/>
    <w:rsid w:val="00C774C7"/>
    <w:rsid w:val="00C775C2"/>
    <w:rsid w:val="00C777B9"/>
    <w:rsid w:val="00C7799E"/>
    <w:rsid w:val="00C77A04"/>
    <w:rsid w:val="00C77BFF"/>
    <w:rsid w:val="00C77C85"/>
    <w:rsid w:val="00C77DF7"/>
    <w:rsid w:val="00C77F7C"/>
    <w:rsid w:val="00C80238"/>
    <w:rsid w:val="00C80547"/>
    <w:rsid w:val="00C809E1"/>
    <w:rsid w:val="00C80CE2"/>
    <w:rsid w:val="00C81497"/>
    <w:rsid w:val="00C815FF"/>
    <w:rsid w:val="00C81601"/>
    <w:rsid w:val="00C817A9"/>
    <w:rsid w:val="00C8198E"/>
    <w:rsid w:val="00C81B30"/>
    <w:rsid w:val="00C82387"/>
    <w:rsid w:val="00C825AF"/>
    <w:rsid w:val="00C8267A"/>
    <w:rsid w:val="00C828B1"/>
    <w:rsid w:val="00C82A17"/>
    <w:rsid w:val="00C82A94"/>
    <w:rsid w:val="00C82B8F"/>
    <w:rsid w:val="00C82CEB"/>
    <w:rsid w:val="00C831ED"/>
    <w:rsid w:val="00C83570"/>
    <w:rsid w:val="00C83BBE"/>
    <w:rsid w:val="00C83BED"/>
    <w:rsid w:val="00C83E16"/>
    <w:rsid w:val="00C84186"/>
    <w:rsid w:val="00C845E4"/>
    <w:rsid w:val="00C84A52"/>
    <w:rsid w:val="00C850BB"/>
    <w:rsid w:val="00C8527D"/>
    <w:rsid w:val="00C8534D"/>
    <w:rsid w:val="00C85501"/>
    <w:rsid w:val="00C8561F"/>
    <w:rsid w:val="00C85738"/>
    <w:rsid w:val="00C8576D"/>
    <w:rsid w:val="00C8591D"/>
    <w:rsid w:val="00C85E17"/>
    <w:rsid w:val="00C85E66"/>
    <w:rsid w:val="00C86028"/>
    <w:rsid w:val="00C8624E"/>
    <w:rsid w:val="00C86379"/>
    <w:rsid w:val="00C86486"/>
    <w:rsid w:val="00C864C3"/>
    <w:rsid w:val="00C864DB"/>
    <w:rsid w:val="00C8659F"/>
    <w:rsid w:val="00C869C9"/>
    <w:rsid w:val="00C86A4F"/>
    <w:rsid w:val="00C86D3D"/>
    <w:rsid w:val="00C86EA8"/>
    <w:rsid w:val="00C86F6F"/>
    <w:rsid w:val="00C870F0"/>
    <w:rsid w:val="00C87367"/>
    <w:rsid w:val="00C874E1"/>
    <w:rsid w:val="00C8781D"/>
    <w:rsid w:val="00C87A2F"/>
    <w:rsid w:val="00C87BF9"/>
    <w:rsid w:val="00C901A9"/>
    <w:rsid w:val="00C904A4"/>
    <w:rsid w:val="00C905AC"/>
    <w:rsid w:val="00C90799"/>
    <w:rsid w:val="00C9094E"/>
    <w:rsid w:val="00C90966"/>
    <w:rsid w:val="00C90A58"/>
    <w:rsid w:val="00C90B43"/>
    <w:rsid w:val="00C90B7A"/>
    <w:rsid w:val="00C90BDA"/>
    <w:rsid w:val="00C90C65"/>
    <w:rsid w:val="00C90C82"/>
    <w:rsid w:val="00C90D8A"/>
    <w:rsid w:val="00C90F7A"/>
    <w:rsid w:val="00C91132"/>
    <w:rsid w:val="00C911A9"/>
    <w:rsid w:val="00C91707"/>
    <w:rsid w:val="00C917E1"/>
    <w:rsid w:val="00C918AF"/>
    <w:rsid w:val="00C91A67"/>
    <w:rsid w:val="00C91CFB"/>
    <w:rsid w:val="00C91F99"/>
    <w:rsid w:val="00C91FAC"/>
    <w:rsid w:val="00C9220C"/>
    <w:rsid w:val="00C92215"/>
    <w:rsid w:val="00C922BF"/>
    <w:rsid w:val="00C922C5"/>
    <w:rsid w:val="00C92352"/>
    <w:rsid w:val="00C92500"/>
    <w:rsid w:val="00C92787"/>
    <w:rsid w:val="00C92C2A"/>
    <w:rsid w:val="00C92E1B"/>
    <w:rsid w:val="00C93015"/>
    <w:rsid w:val="00C9318C"/>
    <w:rsid w:val="00C931BA"/>
    <w:rsid w:val="00C93297"/>
    <w:rsid w:val="00C933A2"/>
    <w:rsid w:val="00C933B5"/>
    <w:rsid w:val="00C93C92"/>
    <w:rsid w:val="00C9409D"/>
    <w:rsid w:val="00C945EC"/>
    <w:rsid w:val="00C946BD"/>
    <w:rsid w:val="00C94C60"/>
    <w:rsid w:val="00C94C81"/>
    <w:rsid w:val="00C94E45"/>
    <w:rsid w:val="00C95300"/>
    <w:rsid w:val="00C95548"/>
    <w:rsid w:val="00C95730"/>
    <w:rsid w:val="00C9579E"/>
    <w:rsid w:val="00C958D4"/>
    <w:rsid w:val="00C95962"/>
    <w:rsid w:val="00C959CB"/>
    <w:rsid w:val="00C95B5D"/>
    <w:rsid w:val="00C95CD4"/>
    <w:rsid w:val="00C95EB8"/>
    <w:rsid w:val="00C964B1"/>
    <w:rsid w:val="00C96710"/>
    <w:rsid w:val="00C9688C"/>
    <w:rsid w:val="00C969CE"/>
    <w:rsid w:val="00C96D6D"/>
    <w:rsid w:val="00C96FE0"/>
    <w:rsid w:val="00C97289"/>
    <w:rsid w:val="00C9731D"/>
    <w:rsid w:val="00C97681"/>
    <w:rsid w:val="00C97866"/>
    <w:rsid w:val="00C97928"/>
    <w:rsid w:val="00C97AF1"/>
    <w:rsid w:val="00C97B0A"/>
    <w:rsid w:val="00C97DF4"/>
    <w:rsid w:val="00C97FDE"/>
    <w:rsid w:val="00CA009D"/>
    <w:rsid w:val="00CA0275"/>
    <w:rsid w:val="00CA0465"/>
    <w:rsid w:val="00CA07C7"/>
    <w:rsid w:val="00CA09AA"/>
    <w:rsid w:val="00CA09B1"/>
    <w:rsid w:val="00CA0A41"/>
    <w:rsid w:val="00CA0B41"/>
    <w:rsid w:val="00CA0B53"/>
    <w:rsid w:val="00CA0BAF"/>
    <w:rsid w:val="00CA0DCC"/>
    <w:rsid w:val="00CA114D"/>
    <w:rsid w:val="00CA1225"/>
    <w:rsid w:val="00CA1303"/>
    <w:rsid w:val="00CA163E"/>
    <w:rsid w:val="00CA17E2"/>
    <w:rsid w:val="00CA1806"/>
    <w:rsid w:val="00CA18C1"/>
    <w:rsid w:val="00CA18D2"/>
    <w:rsid w:val="00CA1C94"/>
    <w:rsid w:val="00CA1E55"/>
    <w:rsid w:val="00CA1EEF"/>
    <w:rsid w:val="00CA215C"/>
    <w:rsid w:val="00CA2406"/>
    <w:rsid w:val="00CA286C"/>
    <w:rsid w:val="00CA28E6"/>
    <w:rsid w:val="00CA2919"/>
    <w:rsid w:val="00CA2B61"/>
    <w:rsid w:val="00CA2C56"/>
    <w:rsid w:val="00CA3334"/>
    <w:rsid w:val="00CA33E1"/>
    <w:rsid w:val="00CA3523"/>
    <w:rsid w:val="00CA3EE8"/>
    <w:rsid w:val="00CA425D"/>
    <w:rsid w:val="00CA47C0"/>
    <w:rsid w:val="00CA4954"/>
    <w:rsid w:val="00CA4A3F"/>
    <w:rsid w:val="00CA4C14"/>
    <w:rsid w:val="00CA4FE7"/>
    <w:rsid w:val="00CA507B"/>
    <w:rsid w:val="00CA51A0"/>
    <w:rsid w:val="00CA5381"/>
    <w:rsid w:val="00CA5560"/>
    <w:rsid w:val="00CA58BD"/>
    <w:rsid w:val="00CA5DF1"/>
    <w:rsid w:val="00CA6000"/>
    <w:rsid w:val="00CA6164"/>
    <w:rsid w:val="00CA623F"/>
    <w:rsid w:val="00CA65BD"/>
    <w:rsid w:val="00CA6644"/>
    <w:rsid w:val="00CA6688"/>
    <w:rsid w:val="00CA68E6"/>
    <w:rsid w:val="00CA6B5F"/>
    <w:rsid w:val="00CA6CF8"/>
    <w:rsid w:val="00CA6FA2"/>
    <w:rsid w:val="00CA71D1"/>
    <w:rsid w:val="00CA73B2"/>
    <w:rsid w:val="00CA74E8"/>
    <w:rsid w:val="00CA7528"/>
    <w:rsid w:val="00CA757D"/>
    <w:rsid w:val="00CA77AF"/>
    <w:rsid w:val="00CB0120"/>
    <w:rsid w:val="00CB0154"/>
    <w:rsid w:val="00CB047F"/>
    <w:rsid w:val="00CB0C2A"/>
    <w:rsid w:val="00CB10CD"/>
    <w:rsid w:val="00CB11BD"/>
    <w:rsid w:val="00CB1368"/>
    <w:rsid w:val="00CB1589"/>
    <w:rsid w:val="00CB1F2A"/>
    <w:rsid w:val="00CB20BE"/>
    <w:rsid w:val="00CB2196"/>
    <w:rsid w:val="00CB2212"/>
    <w:rsid w:val="00CB2836"/>
    <w:rsid w:val="00CB28E4"/>
    <w:rsid w:val="00CB2F27"/>
    <w:rsid w:val="00CB2FB2"/>
    <w:rsid w:val="00CB37B4"/>
    <w:rsid w:val="00CB3873"/>
    <w:rsid w:val="00CB3989"/>
    <w:rsid w:val="00CB3CC4"/>
    <w:rsid w:val="00CB4326"/>
    <w:rsid w:val="00CB480A"/>
    <w:rsid w:val="00CB4B45"/>
    <w:rsid w:val="00CB4FA5"/>
    <w:rsid w:val="00CB5054"/>
    <w:rsid w:val="00CB5073"/>
    <w:rsid w:val="00CB5390"/>
    <w:rsid w:val="00CB550E"/>
    <w:rsid w:val="00CB553C"/>
    <w:rsid w:val="00CB5559"/>
    <w:rsid w:val="00CB558B"/>
    <w:rsid w:val="00CB572B"/>
    <w:rsid w:val="00CB57C2"/>
    <w:rsid w:val="00CB58DD"/>
    <w:rsid w:val="00CB5A9F"/>
    <w:rsid w:val="00CB5AA1"/>
    <w:rsid w:val="00CB5B46"/>
    <w:rsid w:val="00CB5E8C"/>
    <w:rsid w:val="00CB5EF8"/>
    <w:rsid w:val="00CB6343"/>
    <w:rsid w:val="00CB6434"/>
    <w:rsid w:val="00CB6462"/>
    <w:rsid w:val="00CB656D"/>
    <w:rsid w:val="00CB6621"/>
    <w:rsid w:val="00CB67FB"/>
    <w:rsid w:val="00CB68B3"/>
    <w:rsid w:val="00CB6A74"/>
    <w:rsid w:val="00CB6F9E"/>
    <w:rsid w:val="00CB7144"/>
    <w:rsid w:val="00CB7208"/>
    <w:rsid w:val="00CB7438"/>
    <w:rsid w:val="00CB7648"/>
    <w:rsid w:val="00CB7A0C"/>
    <w:rsid w:val="00CB7AE6"/>
    <w:rsid w:val="00CB7B6B"/>
    <w:rsid w:val="00CB7DBB"/>
    <w:rsid w:val="00CC009C"/>
    <w:rsid w:val="00CC00B7"/>
    <w:rsid w:val="00CC0183"/>
    <w:rsid w:val="00CC026A"/>
    <w:rsid w:val="00CC034B"/>
    <w:rsid w:val="00CC07B1"/>
    <w:rsid w:val="00CC08AC"/>
    <w:rsid w:val="00CC0AA7"/>
    <w:rsid w:val="00CC0B33"/>
    <w:rsid w:val="00CC0C64"/>
    <w:rsid w:val="00CC0D81"/>
    <w:rsid w:val="00CC0E56"/>
    <w:rsid w:val="00CC0E6B"/>
    <w:rsid w:val="00CC0FFF"/>
    <w:rsid w:val="00CC10E8"/>
    <w:rsid w:val="00CC1218"/>
    <w:rsid w:val="00CC13F6"/>
    <w:rsid w:val="00CC1447"/>
    <w:rsid w:val="00CC145E"/>
    <w:rsid w:val="00CC172A"/>
    <w:rsid w:val="00CC1A18"/>
    <w:rsid w:val="00CC1C32"/>
    <w:rsid w:val="00CC1C42"/>
    <w:rsid w:val="00CC1C96"/>
    <w:rsid w:val="00CC1D7A"/>
    <w:rsid w:val="00CC1E3E"/>
    <w:rsid w:val="00CC1E40"/>
    <w:rsid w:val="00CC21B4"/>
    <w:rsid w:val="00CC2559"/>
    <w:rsid w:val="00CC2596"/>
    <w:rsid w:val="00CC27F5"/>
    <w:rsid w:val="00CC2D18"/>
    <w:rsid w:val="00CC2EFE"/>
    <w:rsid w:val="00CC35DE"/>
    <w:rsid w:val="00CC37FA"/>
    <w:rsid w:val="00CC3E8C"/>
    <w:rsid w:val="00CC3EFF"/>
    <w:rsid w:val="00CC400F"/>
    <w:rsid w:val="00CC4365"/>
    <w:rsid w:val="00CC43F6"/>
    <w:rsid w:val="00CC4422"/>
    <w:rsid w:val="00CC442E"/>
    <w:rsid w:val="00CC4C5E"/>
    <w:rsid w:val="00CC4CCF"/>
    <w:rsid w:val="00CC4D88"/>
    <w:rsid w:val="00CC4EA9"/>
    <w:rsid w:val="00CC4F58"/>
    <w:rsid w:val="00CC4FB1"/>
    <w:rsid w:val="00CC5121"/>
    <w:rsid w:val="00CC5268"/>
    <w:rsid w:val="00CC5285"/>
    <w:rsid w:val="00CC57AE"/>
    <w:rsid w:val="00CC5A4E"/>
    <w:rsid w:val="00CC5F48"/>
    <w:rsid w:val="00CC606C"/>
    <w:rsid w:val="00CC65AB"/>
    <w:rsid w:val="00CC6728"/>
    <w:rsid w:val="00CC6B0F"/>
    <w:rsid w:val="00CC6BAB"/>
    <w:rsid w:val="00CC6C99"/>
    <w:rsid w:val="00CC6D4E"/>
    <w:rsid w:val="00CC6D8B"/>
    <w:rsid w:val="00CC6F5D"/>
    <w:rsid w:val="00CC6FE1"/>
    <w:rsid w:val="00CC728B"/>
    <w:rsid w:val="00CC7356"/>
    <w:rsid w:val="00CC739C"/>
    <w:rsid w:val="00CC74D5"/>
    <w:rsid w:val="00CC7A6D"/>
    <w:rsid w:val="00CC7BBF"/>
    <w:rsid w:val="00CC7BD9"/>
    <w:rsid w:val="00CC7DF5"/>
    <w:rsid w:val="00CD00C1"/>
    <w:rsid w:val="00CD0209"/>
    <w:rsid w:val="00CD04A1"/>
    <w:rsid w:val="00CD04B6"/>
    <w:rsid w:val="00CD04FE"/>
    <w:rsid w:val="00CD0740"/>
    <w:rsid w:val="00CD0768"/>
    <w:rsid w:val="00CD08B7"/>
    <w:rsid w:val="00CD0FCC"/>
    <w:rsid w:val="00CD14CB"/>
    <w:rsid w:val="00CD179D"/>
    <w:rsid w:val="00CD197F"/>
    <w:rsid w:val="00CD1A60"/>
    <w:rsid w:val="00CD1DEA"/>
    <w:rsid w:val="00CD1E74"/>
    <w:rsid w:val="00CD1FF0"/>
    <w:rsid w:val="00CD20F7"/>
    <w:rsid w:val="00CD223B"/>
    <w:rsid w:val="00CD23A4"/>
    <w:rsid w:val="00CD2465"/>
    <w:rsid w:val="00CD2585"/>
    <w:rsid w:val="00CD25A6"/>
    <w:rsid w:val="00CD273C"/>
    <w:rsid w:val="00CD2809"/>
    <w:rsid w:val="00CD283A"/>
    <w:rsid w:val="00CD29A6"/>
    <w:rsid w:val="00CD2C6A"/>
    <w:rsid w:val="00CD2D11"/>
    <w:rsid w:val="00CD2DAE"/>
    <w:rsid w:val="00CD2DCE"/>
    <w:rsid w:val="00CD309B"/>
    <w:rsid w:val="00CD3122"/>
    <w:rsid w:val="00CD317A"/>
    <w:rsid w:val="00CD325D"/>
    <w:rsid w:val="00CD3391"/>
    <w:rsid w:val="00CD3514"/>
    <w:rsid w:val="00CD38D9"/>
    <w:rsid w:val="00CD3C31"/>
    <w:rsid w:val="00CD3D0C"/>
    <w:rsid w:val="00CD3E10"/>
    <w:rsid w:val="00CD3F09"/>
    <w:rsid w:val="00CD3FAF"/>
    <w:rsid w:val="00CD413C"/>
    <w:rsid w:val="00CD4310"/>
    <w:rsid w:val="00CD4378"/>
    <w:rsid w:val="00CD447F"/>
    <w:rsid w:val="00CD492B"/>
    <w:rsid w:val="00CD49D6"/>
    <w:rsid w:val="00CD4D99"/>
    <w:rsid w:val="00CD4E37"/>
    <w:rsid w:val="00CD4E95"/>
    <w:rsid w:val="00CD4EC5"/>
    <w:rsid w:val="00CD4F04"/>
    <w:rsid w:val="00CD5673"/>
    <w:rsid w:val="00CD574B"/>
    <w:rsid w:val="00CD5A79"/>
    <w:rsid w:val="00CD5C02"/>
    <w:rsid w:val="00CD5DC7"/>
    <w:rsid w:val="00CD5EFF"/>
    <w:rsid w:val="00CD5F39"/>
    <w:rsid w:val="00CD5FD3"/>
    <w:rsid w:val="00CD61E3"/>
    <w:rsid w:val="00CD61FD"/>
    <w:rsid w:val="00CD6469"/>
    <w:rsid w:val="00CD6578"/>
    <w:rsid w:val="00CD6776"/>
    <w:rsid w:val="00CD679E"/>
    <w:rsid w:val="00CD6814"/>
    <w:rsid w:val="00CD6E0B"/>
    <w:rsid w:val="00CD6EEC"/>
    <w:rsid w:val="00CD787F"/>
    <w:rsid w:val="00CD7BA9"/>
    <w:rsid w:val="00CE0030"/>
    <w:rsid w:val="00CE01AE"/>
    <w:rsid w:val="00CE025E"/>
    <w:rsid w:val="00CE030D"/>
    <w:rsid w:val="00CE03B6"/>
    <w:rsid w:val="00CE05F2"/>
    <w:rsid w:val="00CE09FC"/>
    <w:rsid w:val="00CE0A8D"/>
    <w:rsid w:val="00CE0AD8"/>
    <w:rsid w:val="00CE0C33"/>
    <w:rsid w:val="00CE0CBF"/>
    <w:rsid w:val="00CE112E"/>
    <w:rsid w:val="00CE1162"/>
    <w:rsid w:val="00CE1225"/>
    <w:rsid w:val="00CE1284"/>
    <w:rsid w:val="00CE1293"/>
    <w:rsid w:val="00CE132D"/>
    <w:rsid w:val="00CE152F"/>
    <w:rsid w:val="00CE15D9"/>
    <w:rsid w:val="00CE15E3"/>
    <w:rsid w:val="00CE1777"/>
    <w:rsid w:val="00CE212D"/>
    <w:rsid w:val="00CE22B8"/>
    <w:rsid w:val="00CE253D"/>
    <w:rsid w:val="00CE2561"/>
    <w:rsid w:val="00CE282C"/>
    <w:rsid w:val="00CE2866"/>
    <w:rsid w:val="00CE2A7D"/>
    <w:rsid w:val="00CE2C1E"/>
    <w:rsid w:val="00CE2C7A"/>
    <w:rsid w:val="00CE3257"/>
    <w:rsid w:val="00CE32E1"/>
    <w:rsid w:val="00CE35B7"/>
    <w:rsid w:val="00CE3F8F"/>
    <w:rsid w:val="00CE40BC"/>
    <w:rsid w:val="00CE42D1"/>
    <w:rsid w:val="00CE43E4"/>
    <w:rsid w:val="00CE49F3"/>
    <w:rsid w:val="00CE4B47"/>
    <w:rsid w:val="00CE4C40"/>
    <w:rsid w:val="00CE5120"/>
    <w:rsid w:val="00CE5431"/>
    <w:rsid w:val="00CE55E3"/>
    <w:rsid w:val="00CE56F8"/>
    <w:rsid w:val="00CE59AB"/>
    <w:rsid w:val="00CE5AB2"/>
    <w:rsid w:val="00CE5AC8"/>
    <w:rsid w:val="00CE5E50"/>
    <w:rsid w:val="00CE5EE8"/>
    <w:rsid w:val="00CE697C"/>
    <w:rsid w:val="00CE69F3"/>
    <w:rsid w:val="00CE6AD5"/>
    <w:rsid w:val="00CE6D40"/>
    <w:rsid w:val="00CE6E24"/>
    <w:rsid w:val="00CE70C6"/>
    <w:rsid w:val="00CE7228"/>
    <w:rsid w:val="00CE74FF"/>
    <w:rsid w:val="00CE76BD"/>
    <w:rsid w:val="00CE79BC"/>
    <w:rsid w:val="00CE7A73"/>
    <w:rsid w:val="00CE7A98"/>
    <w:rsid w:val="00CE7B8E"/>
    <w:rsid w:val="00CE7EC0"/>
    <w:rsid w:val="00CE7F7E"/>
    <w:rsid w:val="00CF02AC"/>
    <w:rsid w:val="00CF057C"/>
    <w:rsid w:val="00CF057F"/>
    <w:rsid w:val="00CF06E6"/>
    <w:rsid w:val="00CF09AF"/>
    <w:rsid w:val="00CF0AAB"/>
    <w:rsid w:val="00CF0E85"/>
    <w:rsid w:val="00CF129F"/>
    <w:rsid w:val="00CF14AB"/>
    <w:rsid w:val="00CF1669"/>
    <w:rsid w:val="00CF167A"/>
    <w:rsid w:val="00CF18AB"/>
    <w:rsid w:val="00CF1AA6"/>
    <w:rsid w:val="00CF1B40"/>
    <w:rsid w:val="00CF1DAA"/>
    <w:rsid w:val="00CF207C"/>
    <w:rsid w:val="00CF20C8"/>
    <w:rsid w:val="00CF233B"/>
    <w:rsid w:val="00CF23D5"/>
    <w:rsid w:val="00CF24AC"/>
    <w:rsid w:val="00CF24F2"/>
    <w:rsid w:val="00CF2639"/>
    <w:rsid w:val="00CF277A"/>
    <w:rsid w:val="00CF2832"/>
    <w:rsid w:val="00CF2DB0"/>
    <w:rsid w:val="00CF2DD0"/>
    <w:rsid w:val="00CF2E11"/>
    <w:rsid w:val="00CF2E29"/>
    <w:rsid w:val="00CF2FBF"/>
    <w:rsid w:val="00CF3399"/>
    <w:rsid w:val="00CF33BA"/>
    <w:rsid w:val="00CF3581"/>
    <w:rsid w:val="00CF3816"/>
    <w:rsid w:val="00CF3BBC"/>
    <w:rsid w:val="00CF3F01"/>
    <w:rsid w:val="00CF4107"/>
    <w:rsid w:val="00CF4167"/>
    <w:rsid w:val="00CF4281"/>
    <w:rsid w:val="00CF4528"/>
    <w:rsid w:val="00CF46E1"/>
    <w:rsid w:val="00CF50A9"/>
    <w:rsid w:val="00CF56B5"/>
    <w:rsid w:val="00CF56E4"/>
    <w:rsid w:val="00CF5A24"/>
    <w:rsid w:val="00CF5D40"/>
    <w:rsid w:val="00CF5D85"/>
    <w:rsid w:val="00CF5E55"/>
    <w:rsid w:val="00CF61A3"/>
    <w:rsid w:val="00CF62F0"/>
    <w:rsid w:val="00CF6490"/>
    <w:rsid w:val="00CF66DE"/>
    <w:rsid w:val="00CF6848"/>
    <w:rsid w:val="00CF68E6"/>
    <w:rsid w:val="00CF6A2B"/>
    <w:rsid w:val="00CF6AF3"/>
    <w:rsid w:val="00CF6C9A"/>
    <w:rsid w:val="00CF6E2F"/>
    <w:rsid w:val="00CF6EF8"/>
    <w:rsid w:val="00CF6F64"/>
    <w:rsid w:val="00CF7406"/>
    <w:rsid w:val="00CF748F"/>
    <w:rsid w:val="00CF751A"/>
    <w:rsid w:val="00CF75EA"/>
    <w:rsid w:val="00CF760D"/>
    <w:rsid w:val="00CF7620"/>
    <w:rsid w:val="00CF778A"/>
    <w:rsid w:val="00CF79EF"/>
    <w:rsid w:val="00CF7C3E"/>
    <w:rsid w:val="00CF7CCF"/>
    <w:rsid w:val="00D00522"/>
    <w:rsid w:val="00D007D5"/>
    <w:rsid w:val="00D0084D"/>
    <w:rsid w:val="00D00B22"/>
    <w:rsid w:val="00D00B71"/>
    <w:rsid w:val="00D017EE"/>
    <w:rsid w:val="00D0182B"/>
    <w:rsid w:val="00D0186E"/>
    <w:rsid w:val="00D01B38"/>
    <w:rsid w:val="00D01B68"/>
    <w:rsid w:val="00D01B81"/>
    <w:rsid w:val="00D01C45"/>
    <w:rsid w:val="00D01C73"/>
    <w:rsid w:val="00D01F49"/>
    <w:rsid w:val="00D02014"/>
    <w:rsid w:val="00D02369"/>
    <w:rsid w:val="00D02C36"/>
    <w:rsid w:val="00D02E17"/>
    <w:rsid w:val="00D02F1A"/>
    <w:rsid w:val="00D03125"/>
    <w:rsid w:val="00D0318A"/>
    <w:rsid w:val="00D0318E"/>
    <w:rsid w:val="00D0319D"/>
    <w:rsid w:val="00D03322"/>
    <w:rsid w:val="00D03390"/>
    <w:rsid w:val="00D03D00"/>
    <w:rsid w:val="00D04394"/>
    <w:rsid w:val="00D0482E"/>
    <w:rsid w:val="00D04857"/>
    <w:rsid w:val="00D04E18"/>
    <w:rsid w:val="00D04FC8"/>
    <w:rsid w:val="00D05393"/>
    <w:rsid w:val="00D054C9"/>
    <w:rsid w:val="00D054D5"/>
    <w:rsid w:val="00D05793"/>
    <w:rsid w:val="00D0591F"/>
    <w:rsid w:val="00D05E15"/>
    <w:rsid w:val="00D05FD4"/>
    <w:rsid w:val="00D06088"/>
    <w:rsid w:val="00D060FD"/>
    <w:rsid w:val="00D064B0"/>
    <w:rsid w:val="00D0669F"/>
    <w:rsid w:val="00D0675C"/>
    <w:rsid w:val="00D06800"/>
    <w:rsid w:val="00D06997"/>
    <w:rsid w:val="00D06A2C"/>
    <w:rsid w:val="00D06B22"/>
    <w:rsid w:val="00D06B64"/>
    <w:rsid w:val="00D06CC4"/>
    <w:rsid w:val="00D06DED"/>
    <w:rsid w:val="00D06F3C"/>
    <w:rsid w:val="00D070E7"/>
    <w:rsid w:val="00D0735B"/>
    <w:rsid w:val="00D07556"/>
    <w:rsid w:val="00D078A9"/>
    <w:rsid w:val="00D078C9"/>
    <w:rsid w:val="00D07DCA"/>
    <w:rsid w:val="00D10318"/>
    <w:rsid w:val="00D1034D"/>
    <w:rsid w:val="00D105EB"/>
    <w:rsid w:val="00D10721"/>
    <w:rsid w:val="00D10ECD"/>
    <w:rsid w:val="00D1114D"/>
    <w:rsid w:val="00D1128B"/>
    <w:rsid w:val="00D1137C"/>
    <w:rsid w:val="00D115F3"/>
    <w:rsid w:val="00D117D0"/>
    <w:rsid w:val="00D11857"/>
    <w:rsid w:val="00D11873"/>
    <w:rsid w:val="00D11AC5"/>
    <w:rsid w:val="00D11C73"/>
    <w:rsid w:val="00D11CA1"/>
    <w:rsid w:val="00D11D50"/>
    <w:rsid w:val="00D11E3F"/>
    <w:rsid w:val="00D11EEE"/>
    <w:rsid w:val="00D11FAE"/>
    <w:rsid w:val="00D12359"/>
    <w:rsid w:val="00D123A2"/>
    <w:rsid w:val="00D12440"/>
    <w:rsid w:val="00D12487"/>
    <w:rsid w:val="00D12619"/>
    <w:rsid w:val="00D12659"/>
    <w:rsid w:val="00D12687"/>
    <w:rsid w:val="00D126E6"/>
    <w:rsid w:val="00D12B75"/>
    <w:rsid w:val="00D12E24"/>
    <w:rsid w:val="00D12E7C"/>
    <w:rsid w:val="00D12FF7"/>
    <w:rsid w:val="00D137FE"/>
    <w:rsid w:val="00D13880"/>
    <w:rsid w:val="00D13992"/>
    <w:rsid w:val="00D139CB"/>
    <w:rsid w:val="00D13BBC"/>
    <w:rsid w:val="00D13CCD"/>
    <w:rsid w:val="00D14204"/>
    <w:rsid w:val="00D142B8"/>
    <w:rsid w:val="00D1439A"/>
    <w:rsid w:val="00D143C5"/>
    <w:rsid w:val="00D14F9D"/>
    <w:rsid w:val="00D150A7"/>
    <w:rsid w:val="00D150BC"/>
    <w:rsid w:val="00D15442"/>
    <w:rsid w:val="00D15514"/>
    <w:rsid w:val="00D15577"/>
    <w:rsid w:val="00D15B1D"/>
    <w:rsid w:val="00D15C5E"/>
    <w:rsid w:val="00D15CAC"/>
    <w:rsid w:val="00D15D5B"/>
    <w:rsid w:val="00D15D9D"/>
    <w:rsid w:val="00D15EA4"/>
    <w:rsid w:val="00D15EAF"/>
    <w:rsid w:val="00D16002"/>
    <w:rsid w:val="00D16077"/>
    <w:rsid w:val="00D16158"/>
    <w:rsid w:val="00D1624D"/>
    <w:rsid w:val="00D1643D"/>
    <w:rsid w:val="00D16BA8"/>
    <w:rsid w:val="00D16CAA"/>
    <w:rsid w:val="00D16DDA"/>
    <w:rsid w:val="00D16FBB"/>
    <w:rsid w:val="00D17072"/>
    <w:rsid w:val="00D174E5"/>
    <w:rsid w:val="00D17BCB"/>
    <w:rsid w:val="00D17F37"/>
    <w:rsid w:val="00D20053"/>
    <w:rsid w:val="00D20171"/>
    <w:rsid w:val="00D20253"/>
    <w:rsid w:val="00D20267"/>
    <w:rsid w:val="00D202D3"/>
    <w:rsid w:val="00D203A4"/>
    <w:rsid w:val="00D20F77"/>
    <w:rsid w:val="00D21083"/>
    <w:rsid w:val="00D2109E"/>
    <w:rsid w:val="00D2130E"/>
    <w:rsid w:val="00D215E6"/>
    <w:rsid w:val="00D21708"/>
    <w:rsid w:val="00D2171B"/>
    <w:rsid w:val="00D217CE"/>
    <w:rsid w:val="00D21AC7"/>
    <w:rsid w:val="00D21B15"/>
    <w:rsid w:val="00D21F5C"/>
    <w:rsid w:val="00D22024"/>
    <w:rsid w:val="00D2209F"/>
    <w:rsid w:val="00D22148"/>
    <w:rsid w:val="00D222A3"/>
    <w:rsid w:val="00D225D0"/>
    <w:rsid w:val="00D22B75"/>
    <w:rsid w:val="00D22C4F"/>
    <w:rsid w:val="00D22D2B"/>
    <w:rsid w:val="00D23378"/>
    <w:rsid w:val="00D23437"/>
    <w:rsid w:val="00D234A3"/>
    <w:rsid w:val="00D23556"/>
    <w:rsid w:val="00D23660"/>
    <w:rsid w:val="00D2390D"/>
    <w:rsid w:val="00D23A34"/>
    <w:rsid w:val="00D23B89"/>
    <w:rsid w:val="00D23CE2"/>
    <w:rsid w:val="00D23EAA"/>
    <w:rsid w:val="00D24A77"/>
    <w:rsid w:val="00D24F19"/>
    <w:rsid w:val="00D25077"/>
    <w:rsid w:val="00D25160"/>
    <w:rsid w:val="00D25334"/>
    <w:rsid w:val="00D254C3"/>
    <w:rsid w:val="00D25645"/>
    <w:rsid w:val="00D25A3A"/>
    <w:rsid w:val="00D25AA1"/>
    <w:rsid w:val="00D25F27"/>
    <w:rsid w:val="00D25F6E"/>
    <w:rsid w:val="00D261FB"/>
    <w:rsid w:val="00D26283"/>
    <w:rsid w:val="00D263B5"/>
    <w:rsid w:val="00D26586"/>
    <w:rsid w:val="00D26726"/>
    <w:rsid w:val="00D268C4"/>
    <w:rsid w:val="00D26A9E"/>
    <w:rsid w:val="00D26DBE"/>
    <w:rsid w:val="00D26E0D"/>
    <w:rsid w:val="00D27286"/>
    <w:rsid w:val="00D277D7"/>
    <w:rsid w:val="00D2795C"/>
    <w:rsid w:val="00D279E4"/>
    <w:rsid w:val="00D27BB6"/>
    <w:rsid w:val="00D27DD4"/>
    <w:rsid w:val="00D27F01"/>
    <w:rsid w:val="00D300EF"/>
    <w:rsid w:val="00D3064A"/>
    <w:rsid w:val="00D30874"/>
    <w:rsid w:val="00D30C46"/>
    <w:rsid w:val="00D30FC7"/>
    <w:rsid w:val="00D31B2B"/>
    <w:rsid w:val="00D31B69"/>
    <w:rsid w:val="00D31B73"/>
    <w:rsid w:val="00D31B9F"/>
    <w:rsid w:val="00D31BD9"/>
    <w:rsid w:val="00D31BEA"/>
    <w:rsid w:val="00D31C84"/>
    <w:rsid w:val="00D31DC4"/>
    <w:rsid w:val="00D3211C"/>
    <w:rsid w:val="00D32218"/>
    <w:rsid w:val="00D32696"/>
    <w:rsid w:val="00D327E4"/>
    <w:rsid w:val="00D32B6E"/>
    <w:rsid w:val="00D33313"/>
    <w:rsid w:val="00D33410"/>
    <w:rsid w:val="00D33AB3"/>
    <w:rsid w:val="00D33AFC"/>
    <w:rsid w:val="00D3410B"/>
    <w:rsid w:val="00D3422C"/>
    <w:rsid w:val="00D342E6"/>
    <w:rsid w:val="00D344C9"/>
    <w:rsid w:val="00D34BCB"/>
    <w:rsid w:val="00D34C49"/>
    <w:rsid w:val="00D34C53"/>
    <w:rsid w:val="00D34DFF"/>
    <w:rsid w:val="00D35089"/>
    <w:rsid w:val="00D350C0"/>
    <w:rsid w:val="00D35102"/>
    <w:rsid w:val="00D353FF"/>
    <w:rsid w:val="00D3587B"/>
    <w:rsid w:val="00D358F9"/>
    <w:rsid w:val="00D35C45"/>
    <w:rsid w:val="00D3609F"/>
    <w:rsid w:val="00D3610A"/>
    <w:rsid w:val="00D361C5"/>
    <w:rsid w:val="00D36405"/>
    <w:rsid w:val="00D3646C"/>
    <w:rsid w:val="00D3668C"/>
    <w:rsid w:val="00D369EA"/>
    <w:rsid w:val="00D36B90"/>
    <w:rsid w:val="00D36C8E"/>
    <w:rsid w:val="00D36CBE"/>
    <w:rsid w:val="00D37994"/>
    <w:rsid w:val="00D37C2D"/>
    <w:rsid w:val="00D37C35"/>
    <w:rsid w:val="00D37DCC"/>
    <w:rsid w:val="00D40015"/>
    <w:rsid w:val="00D40409"/>
    <w:rsid w:val="00D4047C"/>
    <w:rsid w:val="00D404CE"/>
    <w:rsid w:val="00D4053F"/>
    <w:rsid w:val="00D40668"/>
    <w:rsid w:val="00D406D1"/>
    <w:rsid w:val="00D40842"/>
    <w:rsid w:val="00D40BAE"/>
    <w:rsid w:val="00D40E25"/>
    <w:rsid w:val="00D40E73"/>
    <w:rsid w:val="00D40E78"/>
    <w:rsid w:val="00D41009"/>
    <w:rsid w:val="00D41492"/>
    <w:rsid w:val="00D41901"/>
    <w:rsid w:val="00D41AC9"/>
    <w:rsid w:val="00D41C00"/>
    <w:rsid w:val="00D41CD0"/>
    <w:rsid w:val="00D421D9"/>
    <w:rsid w:val="00D422E4"/>
    <w:rsid w:val="00D42426"/>
    <w:rsid w:val="00D42772"/>
    <w:rsid w:val="00D429DA"/>
    <w:rsid w:val="00D42B71"/>
    <w:rsid w:val="00D42C34"/>
    <w:rsid w:val="00D42D11"/>
    <w:rsid w:val="00D42D94"/>
    <w:rsid w:val="00D42EB5"/>
    <w:rsid w:val="00D43188"/>
    <w:rsid w:val="00D4331A"/>
    <w:rsid w:val="00D435FC"/>
    <w:rsid w:val="00D43888"/>
    <w:rsid w:val="00D43950"/>
    <w:rsid w:val="00D43D82"/>
    <w:rsid w:val="00D440D2"/>
    <w:rsid w:val="00D4429F"/>
    <w:rsid w:val="00D44336"/>
    <w:rsid w:val="00D44370"/>
    <w:rsid w:val="00D44598"/>
    <w:rsid w:val="00D447E0"/>
    <w:rsid w:val="00D448BD"/>
    <w:rsid w:val="00D44A5C"/>
    <w:rsid w:val="00D44DD4"/>
    <w:rsid w:val="00D45581"/>
    <w:rsid w:val="00D455B2"/>
    <w:rsid w:val="00D45626"/>
    <w:rsid w:val="00D4599C"/>
    <w:rsid w:val="00D45BD0"/>
    <w:rsid w:val="00D45C69"/>
    <w:rsid w:val="00D461F9"/>
    <w:rsid w:val="00D464E9"/>
    <w:rsid w:val="00D466E5"/>
    <w:rsid w:val="00D467C7"/>
    <w:rsid w:val="00D46811"/>
    <w:rsid w:val="00D4688C"/>
    <w:rsid w:val="00D4688E"/>
    <w:rsid w:val="00D46AF4"/>
    <w:rsid w:val="00D46CA0"/>
    <w:rsid w:val="00D46D18"/>
    <w:rsid w:val="00D46EF7"/>
    <w:rsid w:val="00D46F2D"/>
    <w:rsid w:val="00D46FE7"/>
    <w:rsid w:val="00D47079"/>
    <w:rsid w:val="00D470FE"/>
    <w:rsid w:val="00D4716D"/>
    <w:rsid w:val="00D471EF"/>
    <w:rsid w:val="00D47433"/>
    <w:rsid w:val="00D4751F"/>
    <w:rsid w:val="00D475CC"/>
    <w:rsid w:val="00D4768C"/>
    <w:rsid w:val="00D477E2"/>
    <w:rsid w:val="00D479EA"/>
    <w:rsid w:val="00D500F5"/>
    <w:rsid w:val="00D50424"/>
    <w:rsid w:val="00D5044A"/>
    <w:rsid w:val="00D509C0"/>
    <w:rsid w:val="00D50AF0"/>
    <w:rsid w:val="00D50F95"/>
    <w:rsid w:val="00D5102A"/>
    <w:rsid w:val="00D513F0"/>
    <w:rsid w:val="00D51565"/>
    <w:rsid w:val="00D51721"/>
    <w:rsid w:val="00D517D4"/>
    <w:rsid w:val="00D5188B"/>
    <w:rsid w:val="00D519D9"/>
    <w:rsid w:val="00D51A56"/>
    <w:rsid w:val="00D51AAF"/>
    <w:rsid w:val="00D51E8B"/>
    <w:rsid w:val="00D51F84"/>
    <w:rsid w:val="00D51FC9"/>
    <w:rsid w:val="00D52200"/>
    <w:rsid w:val="00D5263F"/>
    <w:rsid w:val="00D52716"/>
    <w:rsid w:val="00D52758"/>
    <w:rsid w:val="00D5294C"/>
    <w:rsid w:val="00D52B6A"/>
    <w:rsid w:val="00D52CCC"/>
    <w:rsid w:val="00D52D46"/>
    <w:rsid w:val="00D52E94"/>
    <w:rsid w:val="00D52EC5"/>
    <w:rsid w:val="00D52FF5"/>
    <w:rsid w:val="00D535A1"/>
    <w:rsid w:val="00D53768"/>
    <w:rsid w:val="00D53C63"/>
    <w:rsid w:val="00D53E0D"/>
    <w:rsid w:val="00D54159"/>
    <w:rsid w:val="00D543FC"/>
    <w:rsid w:val="00D546BA"/>
    <w:rsid w:val="00D54741"/>
    <w:rsid w:val="00D5499B"/>
    <w:rsid w:val="00D54C59"/>
    <w:rsid w:val="00D54D50"/>
    <w:rsid w:val="00D54D88"/>
    <w:rsid w:val="00D55115"/>
    <w:rsid w:val="00D551FB"/>
    <w:rsid w:val="00D55218"/>
    <w:rsid w:val="00D5521C"/>
    <w:rsid w:val="00D552BA"/>
    <w:rsid w:val="00D5539F"/>
    <w:rsid w:val="00D554E6"/>
    <w:rsid w:val="00D556BD"/>
    <w:rsid w:val="00D55723"/>
    <w:rsid w:val="00D5581F"/>
    <w:rsid w:val="00D55870"/>
    <w:rsid w:val="00D558AC"/>
    <w:rsid w:val="00D558F5"/>
    <w:rsid w:val="00D55B68"/>
    <w:rsid w:val="00D55C37"/>
    <w:rsid w:val="00D56234"/>
    <w:rsid w:val="00D56330"/>
    <w:rsid w:val="00D56377"/>
    <w:rsid w:val="00D563C2"/>
    <w:rsid w:val="00D56450"/>
    <w:rsid w:val="00D567E1"/>
    <w:rsid w:val="00D56A78"/>
    <w:rsid w:val="00D56C31"/>
    <w:rsid w:val="00D56D65"/>
    <w:rsid w:val="00D56DCD"/>
    <w:rsid w:val="00D56DF2"/>
    <w:rsid w:val="00D56F95"/>
    <w:rsid w:val="00D57070"/>
    <w:rsid w:val="00D572B2"/>
    <w:rsid w:val="00D574CF"/>
    <w:rsid w:val="00D57583"/>
    <w:rsid w:val="00D57721"/>
    <w:rsid w:val="00D578C5"/>
    <w:rsid w:val="00D57C20"/>
    <w:rsid w:val="00D57D9E"/>
    <w:rsid w:val="00D57F0A"/>
    <w:rsid w:val="00D60066"/>
    <w:rsid w:val="00D600BE"/>
    <w:rsid w:val="00D60207"/>
    <w:rsid w:val="00D602BA"/>
    <w:rsid w:val="00D603F1"/>
    <w:rsid w:val="00D6065D"/>
    <w:rsid w:val="00D60693"/>
    <w:rsid w:val="00D609A8"/>
    <w:rsid w:val="00D60A04"/>
    <w:rsid w:val="00D60A75"/>
    <w:rsid w:val="00D60AD2"/>
    <w:rsid w:val="00D60B53"/>
    <w:rsid w:val="00D60B5D"/>
    <w:rsid w:val="00D60BCB"/>
    <w:rsid w:val="00D60CB2"/>
    <w:rsid w:val="00D60DD4"/>
    <w:rsid w:val="00D60E21"/>
    <w:rsid w:val="00D60FA7"/>
    <w:rsid w:val="00D613B8"/>
    <w:rsid w:val="00D613CF"/>
    <w:rsid w:val="00D617F2"/>
    <w:rsid w:val="00D62216"/>
    <w:rsid w:val="00D62243"/>
    <w:rsid w:val="00D62297"/>
    <w:rsid w:val="00D62462"/>
    <w:rsid w:val="00D626C4"/>
    <w:rsid w:val="00D62730"/>
    <w:rsid w:val="00D6278F"/>
    <w:rsid w:val="00D62949"/>
    <w:rsid w:val="00D62BCB"/>
    <w:rsid w:val="00D62DEB"/>
    <w:rsid w:val="00D62DEC"/>
    <w:rsid w:val="00D6302F"/>
    <w:rsid w:val="00D6321B"/>
    <w:rsid w:val="00D632DD"/>
    <w:rsid w:val="00D633C3"/>
    <w:rsid w:val="00D63939"/>
    <w:rsid w:val="00D639EC"/>
    <w:rsid w:val="00D63B62"/>
    <w:rsid w:val="00D63BAD"/>
    <w:rsid w:val="00D63C23"/>
    <w:rsid w:val="00D63C5F"/>
    <w:rsid w:val="00D6410E"/>
    <w:rsid w:val="00D6420E"/>
    <w:rsid w:val="00D6433E"/>
    <w:rsid w:val="00D64346"/>
    <w:rsid w:val="00D6447E"/>
    <w:rsid w:val="00D647F9"/>
    <w:rsid w:val="00D6485C"/>
    <w:rsid w:val="00D64CB8"/>
    <w:rsid w:val="00D653BD"/>
    <w:rsid w:val="00D65404"/>
    <w:rsid w:val="00D65550"/>
    <w:rsid w:val="00D6575A"/>
    <w:rsid w:val="00D65837"/>
    <w:rsid w:val="00D658B2"/>
    <w:rsid w:val="00D65A2F"/>
    <w:rsid w:val="00D65AAD"/>
    <w:rsid w:val="00D66022"/>
    <w:rsid w:val="00D66065"/>
    <w:rsid w:val="00D6623D"/>
    <w:rsid w:val="00D662E2"/>
    <w:rsid w:val="00D6696F"/>
    <w:rsid w:val="00D66DAA"/>
    <w:rsid w:val="00D66DF5"/>
    <w:rsid w:val="00D6705F"/>
    <w:rsid w:val="00D6797B"/>
    <w:rsid w:val="00D67AC4"/>
    <w:rsid w:val="00D67B67"/>
    <w:rsid w:val="00D67B9F"/>
    <w:rsid w:val="00D67ECB"/>
    <w:rsid w:val="00D700AB"/>
    <w:rsid w:val="00D7010A"/>
    <w:rsid w:val="00D703E9"/>
    <w:rsid w:val="00D7040B"/>
    <w:rsid w:val="00D7073A"/>
    <w:rsid w:val="00D7076F"/>
    <w:rsid w:val="00D7090F"/>
    <w:rsid w:val="00D7091C"/>
    <w:rsid w:val="00D70E0A"/>
    <w:rsid w:val="00D70F5E"/>
    <w:rsid w:val="00D70F87"/>
    <w:rsid w:val="00D7123A"/>
    <w:rsid w:val="00D71554"/>
    <w:rsid w:val="00D715F8"/>
    <w:rsid w:val="00D7197E"/>
    <w:rsid w:val="00D71B2B"/>
    <w:rsid w:val="00D71BC6"/>
    <w:rsid w:val="00D722B3"/>
    <w:rsid w:val="00D7269D"/>
    <w:rsid w:val="00D726CD"/>
    <w:rsid w:val="00D72B6D"/>
    <w:rsid w:val="00D72C73"/>
    <w:rsid w:val="00D72E80"/>
    <w:rsid w:val="00D72EA2"/>
    <w:rsid w:val="00D73347"/>
    <w:rsid w:val="00D7339E"/>
    <w:rsid w:val="00D73541"/>
    <w:rsid w:val="00D73682"/>
    <w:rsid w:val="00D73A3C"/>
    <w:rsid w:val="00D73A6B"/>
    <w:rsid w:val="00D73B8A"/>
    <w:rsid w:val="00D73C0F"/>
    <w:rsid w:val="00D73C60"/>
    <w:rsid w:val="00D73DAD"/>
    <w:rsid w:val="00D73E0D"/>
    <w:rsid w:val="00D73F24"/>
    <w:rsid w:val="00D74379"/>
    <w:rsid w:val="00D7440E"/>
    <w:rsid w:val="00D74461"/>
    <w:rsid w:val="00D746EE"/>
    <w:rsid w:val="00D7480B"/>
    <w:rsid w:val="00D748B6"/>
    <w:rsid w:val="00D74AF7"/>
    <w:rsid w:val="00D74B46"/>
    <w:rsid w:val="00D74EA0"/>
    <w:rsid w:val="00D7505F"/>
    <w:rsid w:val="00D7540D"/>
    <w:rsid w:val="00D75438"/>
    <w:rsid w:val="00D7568F"/>
    <w:rsid w:val="00D75843"/>
    <w:rsid w:val="00D758A0"/>
    <w:rsid w:val="00D758A1"/>
    <w:rsid w:val="00D75BFF"/>
    <w:rsid w:val="00D75CD8"/>
    <w:rsid w:val="00D75CEC"/>
    <w:rsid w:val="00D75D87"/>
    <w:rsid w:val="00D75DE8"/>
    <w:rsid w:val="00D75E85"/>
    <w:rsid w:val="00D760B2"/>
    <w:rsid w:val="00D761CB"/>
    <w:rsid w:val="00D763D0"/>
    <w:rsid w:val="00D7666E"/>
    <w:rsid w:val="00D767EE"/>
    <w:rsid w:val="00D76933"/>
    <w:rsid w:val="00D76A4B"/>
    <w:rsid w:val="00D76AF1"/>
    <w:rsid w:val="00D76D3E"/>
    <w:rsid w:val="00D76D42"/>
    <w:rsid w:val="00D76DDA"/>
    <w:rsid w:val="00D76DEE"/>
    <w:rsid w:val="00D76E83"/>
    <w:rsid w:val="00D771C9"/>
    <w:rsid w:val="00D77585"/>
    <w:rsid w:val="00D7772B"/>
    <w:rsid w:val="00D77808"/>
    <w:rsid w:val="00D77B0A"/>
    <w:rsid w:val="00D77B6A"/>
    <w:rsid w:val="00D77C8D"/>
    <w:rsid w:val="00D800A1"/>
    <w:rsid w:val="00D8036A"/>
    <w:rsid w:val="00D806C9"/>
    <w:rsid w:val="00D80A2E"/>
    <w:rsid w:val="00D80AB8"/>
    <w:rsid w:val="00D80C93"/>
    <w:rsid w:val="00D80CCB"/>
    <w:rsid w:val="00D80D82"/>
    <w:rsid w:val="00D80F48"/>
    <w:rsid w:val="00D812E6"/>
    <w:rsid w:val="00D81307"/>
    <w:rsid w:val="00D813E0"/>
    <w:rsid w:val="00D817FD"/>
    <w:rsid w:val="00D819C0"/>
    <w:rsid w:val="00D81D51"/>
    <w:rsid w:val="00D81E49"/>
    <w:rsid w:val="00D81E9C"/>
    <w:rsid w:val="00D820F3"/>
    <w:rsid w:val="00D829AC"/>
    <w:rsid w:val="00D82C31"/>
    <w:rsid w:val="00D83048"/>
    <w:rsid w:val="00D831C7"/>
    <w:rsid w:val="00D83401"/>
    <w:rsid w:val="00D8350F"/>
    <w:rsid w:val="00D835F4"/>
    <w:rsid w:val="00D83E4D"/>
    <w:rsid w:val="00D84098"/>
    <w:rsid w:val="00D84268"/>
    <w:rsid w:val="00D84352"/>
    <w:rsid w:val="00D84438"/>
    <w:rsid w:val="00D8446B"/>
    <w:rsid w:val="00D846C5"/>
    <w:rsid w:val="00D8478D"/>
    <w:rsid w:val="00D84E8E"/>
    <w:rsid w:val="00D84EDC"/>
    <w:rsid w:val="00D84EF3"/>
    <w:rsid w:val="00D8519C"/>
    <w:rsid w:val="00D85A14"/>
    <w:rsid w:val="00D85C25"/>
    <w:rsid w:val="00D85E69"/>
    <w:rsid w:val="00D85FE3"/>
    <w:rsid w:val="00D86637"/>
    <w:rsid w:val="00D8669F"/>
    <w:rsid w:val="00D86B37"/>
    <w:rsid w:val="00D86B70"/>
    <w:rsid w:val="00D86C05"/>
    <w:rsid w:val="00D86C73"/>
    <w:rsid w:val="00D86CBB"/>
    <w:rsid w:val="00D86ED1"/>
    <w:rsid w:val="00D870A2"/>
    <w:rsid w:val="00D87154"/>
    <w:rsid w:val="00D87643"/>
    <w:rsid w:val="00D8778A"/>
    <w:rsid w:val="00D8780C"/>
    <w:rsid w:val="00D879C8"/>
    <w:rsid w:val="00D87DA3"/>
    <w:rsid w:val="00D9010A"/>
    <w:rsid w:val="00D9014A"/>
    <w:rsid w:val="00D90343"/>
    <w:rsid w:val="00D90449"/>
    <w:rsid w:val="00D909E0"/>
    <w:rsid w:val="00D90C95"/>
    <w:rsid w:val="00D90FC4"/>
    <w:rsid w:val="00D91009"/>
    <w:rsid w:val="00D91028"/>
    <w:rsid w:val="00D9114D"/>
    <w:rsid w:val="00D9120D"/>
    <w:rsid w:val="00D9126A"/>
    <w:rsid w:val="00D912DF"/>
    <w:rsid w:val="00D913F3"/>
    <w:rsid w:val="00D91C54"/>
    <w:rsid w:val="00D91D43"/>
    <w:rsid w:val="00D91D7C"/>
    <w:rsid w:val="00D91D8B"/>
    <w:rsid w:val="00D91E52"/>
    <w:rsid w:val="00D91E84"/>
    <w:rsid w:val="00D91F8C"/>
    <w:rsid w:val="00D92265"/>
    <w:rsid w:val="00D9230B"/>
    <w:rsid w:val="00D923B9"/>
    <w:rsid w:val="00D92558"/>
    <w:rsid w:val="00D92633"/>
    <w:rsid w:val="00D9265D"/>
    <w:rsid w:val="00D927B4"/>
    <w:rsid w:val="00D92CB4"/>
    <w:rsid w:val="00D92CBC"/>
    <w:rsid w:val="00D92CDD"/>
    <w:rsid w:val="00D92DB9"/>
    <w:rsid w:val="00D92FD3"/>
    <w:rsid w:val="00D93112"/>
    <w:rsid w:val="00D93181"/>
    <w:rsid w:val="00D931F2"/>
    <w:rsid w:val="00D93B09"/>
    <w:rsid w:val="00D9410C"/>
    <w:rsid w:val="00D94348"/>
    <w:rsid w:val="00D94662"/>
    <w:rsid w:val="00D94706"/>
    <w:rsid w:val="00D948A0"/>
    <w:rsid w:val="00D94BB0"/>
    <w:rsid w:val="00D94F29"/>
    <w:rsid w:val="00D94FF3"/>
    <w:rsid w:val="00D957C0"/>
    <w:rsid w:val="00D95936"/>
    <w:rsid w:val="00D95AF9"/>
    <w:rsid w:val="00D95BF0"/>
    <w:rsid w:val="00D95BFF"/>
    <w:rsid w:val="00D9601B"/>
    <w:rsid w:val="00D96193"/>
    <w:rsid w:val="00D96438"/>
    <w:rsid w:val="00D966BA"/>
    <w:rsid w:val="00D9680A"/>
    <w:rsid w:val="00D96821"/>
    <w:rsid w:val="00D96A4F"/>
    <w:rsid w:val="00D96DD2"/>
    <w:rsid w:val="00D971E8"/>
    <w:rsid w:val="00D97552"/>
    <w:rsid w:val="00D9792C"/>
    <w:rsid w:val="00D97DC1"/>
    <w:rsid w:val="00D97E86"/>
    <w:rsid w:val="00DA0085"/>
    <w:rsid w:val="00DA0B03"/>
    <w:rsid w:val="00DA0C77"/>
    <w:rsid w:val="00DA0FC0"/>
    <w:rsid w:val="00DA10CE"/>
    <w:rsid w:val="00DA12DD"/>
    <w:rsid w:val="00DA1757"/>
    <w:rsid w:val="00DA17C7"/>
    <w:rsid w:val="00DA1D80"/>
    <w:rsid w:val="00DA1F1B"/>
    <w:rsid w:val="00DA2046"/>
    <w:rsid w:val="00DA20EA"/>
    <w:rsid w:val="00DA225C"/>
    <w:rsid w:val="00DA22F3"/>
    <w:rsid w:val="00DA23D2"/>
    <w:rsid w:val="00DA2791"/>
    <w:rsid w:val="00DA29C4"/>
    <w:rsid w:val="00DA2CD7"/>
    <w:rsid w:val="00DA2D90"/>
    <w:rsid w:val="00DA2E9D"/>
    <w:rsid w:val="00DA3041"/>
    <w:rsid w:val="00DA30D8"/>
    <w:rsid w:val="00DA32D4"/>
    <w:rsid w:val="00DA35B4"/>
    <w:rsid w:val="00DA3684"/>
    <w:rsid w:val="00DA3B43"/>
    <w:rsid w:val="00DA3BE7"/>
    <w:rsid w:val="00DA3F00"/>
    <w:rsid w:val="00DA3FF5"/>
    <w:rsid w:val="00DA40A2"/>
    <w:rsid w:val="00DA43CA"/>
    <w:rsid w:val="00DA490B"/>
    <w:rsid w:val="00DA492A"/>
    <w:rsid w:val="00DA492C"/>
    <w:rsid w:val="00DA4981"/>
    <w:rsid w:val="00DA4D11"/>
    <w:rsid w:val="00DA4D3C"/>
    <w:rsid w:val="00DA5319"/>
    <w:rsid w:val="00DA5791"/>
    <w:rsid w:val="00DA5821"/>
    <w:rsid w:val="00DA5873"/>
    <w:rsid w:val="00DA5A53"/>
    <w:rsid w:val="00DA5B96"/>
    <w:rsid w:val="00DA5CA9"/>
    <w:rsid w:val="00DA5D10"/>
    <w:rsid w:val="00DA5E1B"/>
    <w:rsid w:val="00DA5E7E"/>
    <w:rsid w:val="00DA6173"/>
    <w:rsid w:val="00DA6276"/>
    <w:rsid w:val="00DA68C8"/>
    <w:rsid w:val="00DA6E2E"/>
    <w:rsid w:val="00DA6E80"/>
    <w:rsid w:val="00DA6F0E"/>
    <w:rsid w:val="00DA6F70"/>
    <w:rsid w:val="00DA714A"/>
    <w:rsid w:val="00DA71AF"/>
    <w:rsid w:val="00DA727D"/>
    <w:rsid w:val="00DA73FB"/>
    <w:rsid w:val="00DA7A85"/>
    <w:rsid w:val="00DA7BC7"/>
    <w:rsid w:val="00DA7DFC"/>
    <w:rsid w:val="00DA7E4C"/>
    <w:rsid w:val="00DB0006"/>
    <w:rsid w:val="00DB0282"/>
    <w:rsid w:val="00DB02E4"/>
    <w:rsid w:val="00DB047A"/>
    <w:rsid w:val="00DB0487"/>
    <w:rsid w:val="00DB0564"/>
    <w:rsid w:val="00DB06B7"/>
    <w:rsid w:val="00DB087E"/>
    <w:rsid w:val="00DB0983"/>
    <w:rsid w:val="00DB0B23"/>
    <w:rsid w:val="00DB125D"/>
    <w:rsid w:val="00DB12EC"/>
    <w:rsid w:val="00DB1539"/>
    <w:rsid w:val="00DB17DA"/>
    <w:rsid w:val="00DB1A50"/>
    <w:rsid w:val="00DB1D38"/>
    <w:rsid w:val="00DB1F98"/>
    <w:rsid w:val="00DB22F7"/>
    <w:rsid w:val="00DB232C"/>
    <w:rsid w:val="00DB2551"/>
    <w:rsid w:val="00DB2676"/>
    <w:rsid w:val="00DB2A6F"/>
    <w:rsid w:val="00DB2C24"/>
    <w:rsid w:val="00DB2D02"/>
    <w:rsid w:val="00DB2D65"/>
    <w:rsid w:val="00DB2F35"/>
    <w:rsid w:val="00DB32E5"/>
    <w:rsid w:val="00DB34C7"/>
    <w:rsid w:val="00DB35C7"/>
    <w:rsid w:val="00DB39DE"/>
    <w:rsid w:val="00DB3AD2"/>
    <w:rsid w:val="00DB3ADF"/>
    <w:rsid w:val="00DB3D52"/>
    <w:rsid w:val="00DB3DA8"/>
    <w:rsid w:val="00DB4164"/>
    <w:rsid w:val="00DB41F8"/>
    <w:rsid w:val="00DB424A"/>
    <w:rsid w:val="00DB427D"/>
    <w:rsid w:val="00DB42C3"/>
    <w:rsid w:val="00DB42C9"/>
    <w:rsid w:val="00DB431E"/>
    <w:rsid w:val="00DB4322"/>
    <w:rsid w:val="00DB4560"/>
    <w:rsid w:val="00DB477C"/>
    <w:rsid w:val="00DB4BC7"/>
    <w:rsid w:val="00DB4D30"/>
    <w:rsid w:val="00DB4E29"/>
    <w:rsid w:val="00DB4F9D"/>
    <w:rsid w:val="00DB5A21"/>
    <w:rsid w:val="00DB5BEA"/>
    <w:rsid w:val="00DB5DEB"/>
    <w:rsid w:val="00DB5EDF"/>
    <w:rsid w:val="00DB5EE5"/>
    <w:rsid w:val="00DB6281"/>
    <w:rsid w:val="00DB62A6"/>
    <w:rsid w:val="00DB64BB"/>
    <w:rsid w:val="00DB6500"/>
    <w:rsid w:val="00DB650B"/>
    <w:rsid w:val="00DB6598"/>
    <w:rsid w:val="00DB68FF"/>
    <w:rsid w:val="00DB69B1"/>
    <w:rsid w:val="00DB6A91"/>
    <w:rsid w:val="00DB6B87"/>
    <w:rsid w:val="00DB6F70"/>
    <w:rsid w:val="00DB6FA9"/>
    <w:rsid w:val="00DB6FD9"/>
    <w:rsid w:val="00DB71CC"/>
    <w:rsid w:val="00DB71FD"/>
    <w:rsid w:val="00DB7427"/>
    <w:rsid w:val="00DB749A"/>
    <w:rsid w:val="00DB77C3"/>
    <w:rsid w:val="00DB798F"/>
    <w:rsid w:val="00DB79D9"/>
    <w:rsid w:val="00DB7E8C"/>
    <w:rsid w:val="00DB7ED1"/>
    <w:rsid w:val="00DB7F53"/>
    <w:rsid w:val="00DC04B3"/>
    <w:rsid w:val="00DC059C"/>
    <w:rsid w:val="00DC05A0"/>
    <w:rsid w:val="00DC0709"/>
    <w:rsid w:val="00DC0715"/>
    <w:rsid w:val="00DC092D"/>
    <w:rsid w:val="00DC0A3C"/>
    <w:rsid w:val="00DC0E44"/>
    <w:rsid w:val="00DC0F93"/>
    <w:rsid w:val="00DC1384"/>
    <w:rsid w:val="00DC13D4"/>
    <w:rsid w:val="00DC1479"/>
    <w:rsid w:val="00DC147D"/>
    <w:rsid w:val="00DC1607"/>
    <w:rsid w:val="00DC1624"/>
    <w:rsid w:val="00DC1763"/>
    <w:rsid w:val="00DC17E4"/>
    <w:rsid w:val="00DC1804"/>
    <w:rsid w:val="00DC2140"/>
    <w:rsid w:val="00DC22B7"/>
    <w:rsid w:val="00DC24E6"/>
    <w:rsid w:val="00DC257F"/>
    <w:rsid w:val="00DC2898"/>
    <w:rsid w:val="00DC28A6"/>
    <w:rsid w:val="00DC28EC"/>
    <w:rsid w:val="00DC3D49"/>
    <w:rsid w:val="00DC3DE6"/>
    <w:rsid w:val="00DC3E1F"/>
    <w:rsid w:val="00DC3E9F"/>
    <w:rsid w:val="00DC4155"/>
    <w:rsid w:val="00DC4425"/>
    <w:rsid w:val="00DC44BA"/>
    <w:rsid w:val="00DC44C4"/>
    <w:rsid w:val="00DC48F4"/>
    <w:rsid w:val="00DC4B72"/>
    <w:rsid w:val="00DC4D82"/>
    <w:rsid w:val="00DC4E2A"/>
    <w:rsid w:val="00DC4E9C"/>
    <w:rsid w:val="00DC4FB0"/>
    <w:rsid w:val="00DC522F"/>
    <w:rsid w:val="00DC5298"/>
    <w:rsid w:val="00DC5613"/>
    <w:rsid w:val="00DC588E"/>
    <w:rsid w:val="00DC5AE7"/>
    <w:rsid w:val="00DC5C46"/>
    <w:rsid w:val="00DC5C5B"/>
    <w:rsid w:val="00DC5CF8"/>
    <w:rsid w:val="00DC5D73"/>
    <w:rsid w:val="00DC60AE"/>
    <w:rsid w:val="00DC61B4"/>
    <w:rsid w:val="00DC65D8"/>
    <w:rsid w:val="00DC6A94"/>
    <w:rsid w:val="00DC6CC7"/>
    <w:rsid w:val="00DC7073"/>
    <w:rsid w:val="00DC711A"/>
    <w:rsid w:val="00DC722C"/>
    <w:rsid w:val="00DC765F"/>
    <w:rsid w:val="00DC7722"/>
    <w:rsid w:val="00DC7878"/>
    <w:rsid w:val="00DC7890"/>
    <w:rsid w:val="00DC7C14"/>
    <w:rsid w:val="00DC7CAB"/>
    <w:rsid w:val="00DC7CE1"/>
    <w:rsid w:val="00DC7EE1"/>
    <w:rsid w:val="00DD0060"/>
    <w:rsid w:val="00DD02C4"/>
    <w:rsid w:val="00DD03F2"/>
    <w:rsid w:val="00DD0608"/>
    <w:rsid w:val="00DD0913"/>
    <w:rsid w:val="00DD0C11"/>
    <w:rsid w:val="00DD0C93"/>
    <w:rsid w:val="00DD11CF"/>
    <w:rsid w:val="00DD128A"/>
    <w:rsid w:val="00DD12B1"/>
    <w:rsid w:val="00DD12B5"/>
    <w:rsid w:val="00DD1422"/>
    <w:rsid w:val="00DD14A5"/>
    <w:rsid w:val="00DD1527"/>
    <w:rsid w:val="00DD16CA"/>
    <w:rsid w:val="00DD18F0"/>
    <w:rsid w:val="00DD1947"/>
    <w:rsid w:val="00DD19F3"/>
    <w:rsid w:val="00DD1A59"/>
    <w:rsid w:val="00DD1DAA"/>
    <w:rsid w:val="00DD1DF8"/>
    <w:rsid w:val="00DD1EB2"/>
    <w:rsid w:val="00DD1ED7"/>
    <w:rsid w:val="00DD2121"/>
    <w:rsid w:val="00DD2376"/>
    <w:rsid w:val="00DD242B"/>
    <w:rsid w:val="00DD25BD"/>
    <w:rsid w:val="00DD2A5B"/>
    <w:rsid w:val="00DD2FE5"/>
    <w:rsid w:val="00DD2FF8"/>
    <w:rsid w:val="00DD3401"/>
    <w:rsid w:val="00DD3430"/>
    <w:rsid w:val="00DD3480"/>
    <w:rsid w:val="00DD34FD"/>
    <w:rsid w:val="00DD3508"/>
    <w:rsid w:val="00DD3565"/>
    <w:rsid w:val="00DD3CF2"/>
    <w:rsid w:val="00DD415A"/>
    <w:rsid w:val="00DD422D"/>
    <w:rsid w:val="00DD49D3"/>
    <w:rsid w:val="00DD4ABF"/>
    <w:rsid w:val="00DD4C02"/>
    <w:rsid w:val="00DD4C55"/>
    <w:rsid w:val="00DD4F62"/>
    <w:rsid w:val="00DD56F7"/>
    <w:rsid w:val="00DD57F2"/>
    <w:rsid w:val="00DD5D63"/>
    <w:rsid w:val="00DD6241"/>
    <w:rsid w:val="00DD634C"/>
    <w:rsid w:val="00DD6396"/>
    <w:rsid w:val="00DD63E1"/>
    <w:rsid w:val="00DD6544"/>
    <w:rsid w:val="00DD6806"/>
    <w:rsid w:val="00DD699B"/>
    <w:rsid w:val="00DD6A1C"/>
    <w:rsid w:val="00DD6AAE"/>
    <w:rsid w:val="00DD6C70"/>
    <w:rsid w:val="00DD6C7F"/>
    <w:rsid w:val="00DD6CED"/>
    <w:rsid w:val="00DD6DA2"/>
    <w:rsid w:val="00DD6E2B"/>
    <w:rsid w:val="00DD6ED6"/>
    <w:rsid w:val="00DD6FB2"/>
    <w:rsid w:val="00DD73B8"/>
    <w:rsid w:val="00DD761C"/>
    <w:rsid w:val="00DD766A"/>
    <w:rsid w:val="00DD7DF3"/>
    <w:rsid w:val="00DE0171"/>
    <w:rsid w:val="00DE0180"/>
    <w:rsid w:val="00DE0333"/>
    <w:rsid w:val="00DE03D8"/>
    <w:rsid w:val="00DE0455"/>
    <w:rsid w:val="00DE04C9"/>
    <w:rsid w:val="00DE0558"/>
    <w:rsid w:val="00DE0872"/>
    <w:rsid w:val="00DE0B6C"/>
    <w:rsid w:val="00DE0CCE"/>
    <w:rsid w:val="00DE0F16"/>
    <w:rsid w:val="00DE0FA1"/>
    <w:rsid w:val="00DE10E0"/>
    <w:rsid w:val="00DE153F"/>
    <w:rsid w:val="00DE15D3"/>
    <w:rsid w:val="00DE17EF"/>
    <w:rsid w:val="00DE184B"/>
    <w:rsid w:val="00DE18E5"/>
    <w:rsid w:val="00DE2065"/>
    <w:rsid w:val="00DE21CF"/>
    <w:rsid w:val="00DE2646"/>
    <w:rsid w:val="00DE266C"/>
    <w:rsid w:val="00DE279F"/>
    <w:rsid w:val="00DE27F7"/>
    <w:rsid w:val="00DE2962"/>
    <w:rsid w:val="00DE29D3"/>
    <w:rsid w:val="00DE2D49"/>
    <w:rsid w:val="00DE2D4B"/>
    <w:rsid w:val="00DE3083"/>
    <w:rsid w:val="00DE34C4"/>
    <w:rsid w:val="00DE363A"/>
    <w:rsid w:val="00DE36B5"/>
    <w:rsid w:val="00DE3713"/>
    <w:rsid w:val="00DE3C85"/>
    <w:rsid w:val="00DE3D19"/>
    <w:rsid w:val="00DE3E0E"/>
    <w:rsid w:val="00DE3E7C"/>
    <w:rsid w:val="00DE3FBF"/>
    <w:rsid w:val="00DE4003"/>
    <w:rsid w:val="00DE413A"/>
    <w:rsid w:val="00DE4331"/>
    <w:rsid w:val="00DE43E5"/>
    <w:rsid w:val="00DE464E"/>
    <w:rsid w:val="00DE4664"/>
    <w:rsid w:val="00DE47CE"/>
    <w:rsid w:val="00DE480D"/>
    <w:rsid w:val="00DE4A9D"/>
    <w:rsid w:val="00DE4AC7"/>
    <w:rsid w:val="00DE4B0C"/>
    <w:rsid w:val="00DE4BBF"/>
    <w:rsid w:val="00DE4C93"/>
    <w:rsid w:val="00DE4D74"/>
    <w:rsid w:val="00DE516B"/>
    <w:rsid w:val="00DE52DA"/>
    <w:rsid w:val="00DE54B6"/>
    <w:rsid w:val="00DE57F5"/>
    <w:rsid w:val="00DE588B"/>
    <w:rsid w:val="00DE5B74"/>
    <w:rsid w:val="00DE5BD0"/>
    <w:rsid w:val="00DE6079"/>
    <w:rsid w:val="00DE61AA"/>
    <w:rsid w:val="00DE633A"/>
    <w:rsid w:val="00DE672B"/>
    <w:rsid w:val="00DE6884"/>
    <w:rsid w:val="00DE6F2F"/>
    <w:rsid w:val="00DE6F7C"/>
    <w:rsid w:val="00DE7012"/>
    <w:rsid w:val="00DE7028"/>
    <w:rsid w:val="00DE724C"/>
    <w:rsid w:val="00DE7294"/>
    <w:rsid w:val="00DE72FF"/>
    <w:rsid w:val="00DE744B"/>
    <w:rsid w:val="00DE7A94"/>
    <w:rsid w:val="00DE7D03"/>
    <w:rsid w:val="00DF0178"/>
    <w:rsid w:val="00DF02EC"/>
    <w:rsid w:val="00DF050C"/>
    <w:rsid w:val="00DF0AE7"/>
    <w:rsid w:val="00DF0BB6"/>
    <w:rsid w:val="00DF0D33"/>
    <w:rsid w:val="00DF0E63"/>
    <w:rsid w:val="00DF1166"/>
    <w:rsid w:val="00DF1189"/>
    <w:rsid w:val="00DF1300"/>
    <w:rsid w:val="00DF1640"/>
    <w:rsid w:val="00DF1690"/>
    <w:rsid w:val="00DF1756"/>
    <w:rsid w:val="00DF184C"/>
    <w:rsid w:val="00DF18A3"/>
    <w:rsid w:val="00DF18FD"/>
    <w:rsid w:val="00DF19F6"/>
    <w:rsid w:val="00DF1ADA"/>
    <w:rsid w:val="00DF1B68"/>
    <w:rsid w:val="00DF1DE2"/>
    <w:rsid w:val="00DF1F47"/>
    <w:rsid w:val="00DF1FD6"/>
    <w:rsid w:val="00DF21B5"/>
    <w:rsid w:val="00DF25B0"/>
    <w:rsid w:val="00DF2A09"/>
    <w:rsid w:val="00DF2DDB"/>
    <w:rsid w:val="00DF2E6D"/>
    <w:rsid w:val="00DF3195"/>
    <w:rsid w:val="00DF32AF"/>
    <w:rsid w:val="00DF3307"/>
    <w:rsid w:val="00DF336D"/>
    <w:rsid w:val="00DF3406"/>
    <w:rsid w:val="00DF3910"/>
    <w:rsid w:val="00DF3997"/>
    <w:rsid w:val="00DF3A17"/>
    <w:rsid w:val="00DF3A6C"/>
    <w:rsid w:val="00DF3E28"/>
    <w:rsid w:val="00DF4158"/>
    <w:rsid w:val="00DF43A4"/>
    <w:rsid w:val="00DF43E8"/>
    <w:rsid w:val="00DF4430"/>
    <w:rsid w:val="00DF4537"/>
    <w:rsid w:val="00DF47BC"/>
    <w:rsid w:val="00DF4802"/>
    <w:rsid w:val="00DF4920"/>
    <w:rsid w:val="00DF495B"/>
    <w:rsid w:val="00DF4A05"/>
    <w:rsid w:val="00DF4C07"/>
    <w:rsid w:val="00DF4DEA"/>
    <w:rsid w:val="00DF4E4E"/>
    <w:rsid w:val="00DF4F19"/>
    <w:rsid w:val="00DF4FD3"/>
    <w:rsid w:val="00DF5049"/>
    <w:rsid w:val="00DF5270"/>
    <w:rsid w:val="00DF5EA7"/>
    <w:rsid w:val="00DF6014"/>
    <w:rsid w:val="00DF623A"/>
    <w:rsid w:val="00DF62C7"/>
    <w:rsid w:val="00DF65B5"/>
    <w:rsid w:val="00DF66A5"/>
    <w:rsid w:val="00DF6824"/>
    <w:rsid w:val="00DF6B3C"/>
    <w:rsid w:val="00DF6B85"/>
    <w:rsid w:val="00DF6BEC"/>
    <w:rsid w:val="00DF71F7"/>
    <w:rsid w:val="00DF7226"/>
    <w:rsid w:val="00DF732A"/>
    <w:rsid w:val="00DF75EF"/>
    <w:rsid w:val="00DF7863"/>
    <w:rsid w:val="00DF7BD5"/>
    <w:rsid w:val="00DF7D00"/>
    <w:rsid w:val="00E00138"/>
    <w:rsid w:val="00E0026A"/>
    <w:rsid w:val="00E004D1"/>
    <w:rsid w:val="00E00885"/>
    <w:rsid w:val="00E00997"/>
    <w:rsid w:val="00E00A07"/>
    <w:rsid w:val="00E00EFF"/>
    <w:rsid w:val="00E00F7F"/>
    <w:rsid w:val="00E01175"/>
    <w:rsid w:val="00E01369"/>
    <w:rsid w:val="00E013F2"/>
    <w:rsid w:val="00E0140C"/>
    <w:rsid w:val="00E014BF"/>
    <w:rsid w:val="00E019EA"/>
    <w:rsid w:val="00E01A53"/>
    <w:rsid w:val="00E01A90"/>
    <w:rsid w:val="00E01B57"/>
    <w:rsid w:val="00E01FCB"/>
    <w:rsid w:val="00E02022"/>
    <w:rsid w:val="00E021A3"/>
    <w:rsid w:val="00E02263"/>
    <w:rsid w:val="00E023A2"/>
    <w:rsid w:val="00E023F0"/>
    <w:rsid w:val="00E02831"/>
    <w:rsid w:val="00E028E6"/>
    <w:rsid w:val="00E02C20"/>
    <w:rsid w:val="00E02DF8"/>
    <w:rsid w:val="00E032C1"/>
    <w:rsid w:val="00E0334D"/>
    <w:rsid w:val="00E03477"/>
    <w:rsid w:val="00E03506"/>
    <w:rsid w:val="00E037A8"/>
    <w:rsid w:val="00E03806"/>
    <w:rsid w:val="00E039C0"/>
    <w:rsid w:val="00E03A93"/>
    <w:rsid w:val="00E03DCC"/>
    <w:rsid w:val="00E03E92"/>
    <w:rsid w:val="00E041B7"/>
    <w:rsid w:val="00E046C1"/>
    <w:rsid w:val="00E049EC"/>
    <w:rsid w:val="00E04B02"/>
    <w:rsid w:val="00E04E08"/>
    <w:rsid w:val="00E04ED9"/>
    <w:rsid w:val="00E04EE6"/>
    <w:rsid w:val="00E04FDD"/>
    <w:rsid w:val="00E055E6"/>
    <w:rsid w:val="00E057AB"/>
    <w:rsid w:val="00E05A43"/>
    <w:rsid w:val="00E05B03"/>
    <w:rsid w:val="00E05DBB"/>
    <w:rsid w:val="00E064F9"/>
    <w:rsid w:val="00E0683A"/>
    <w:rsid w:val="00E069C7"/>
    <w:rsid w:val="00E06AF4"/>
    <w:rsid w:val="00E06BA7"/>
    <w:rsid w:val="00E06BB8"/>
    <w:rsid w:val="00E06C36"/>
    <w:rsid w:val="00E06E12"/>
    <w:rsid w:val="00E07481"/>
    <w:rsid w:val="00E07623"/>
    <w:rsid w:val="00E07686"/>
    <w:rsid w:val="00E07856"/>
    <w:rsid w:val="00E079A8"/>
    <w:rsid w:val="00E07AA5"/>
    <w:rsid w:val="00E07E45"/>
    <w:rsid w:val="00E1007C"/>
    <w:rsid w:val="00E10286"/>
    <w:rsid w:val="00E102BD"/>
    <w:rsid w:val="00E102F2"/>
    <w:rsid w:val="00E1039D"/>
    <w:rsid w:val="00E103F8"/>
    <w:rsid w:val="00E104DE"/>
    <w:rsid w:val="00E1074E"/>
    <w:rsid w:val="00E107FE"/>
    <w:rsid w:val="00E10A6D"/>
    <w:rsid w:val="00E10F62"/>
    <w:rsid w:val="00E1129E"/>
    <w:rsid w:val="00E113A3"/>
    <w:rsid w:val="00E1150B"/>
    <w:rsid w:val="00E117A0"/>
    <w:rsid w:val="00E11C75"/>
    <w:rsid w:val="00E11EB5"/>
    <w:rsid w:val="00E11EB8"/>
    <w:rsid w:val="00E12388"/>
    <w:rsid w:val="00E1239E"/>
    <w:rsid w:val="00E12420"/>
    <w:rsid w:val="00E1246C"/>
    <w:rsid w:val="00E125EE"/>
    <w:rsid w:val="00E12775"/>
    <w:rsid w:val="00E12A5A"/>
    <w:rsid w:val="00E12DAD"/>
    <w:rsid w:val="00E13428"/>
    <w:rsid w:val="00E134B5"/>
    <w:rsid w:val="00E134F4"/>
    <w:rsid w:val="00E136AE"/>
    <w:rsid w:val="00E139D0"/>
    <w:rsid w:val="00E13CAE"/>
    <w:rsid w:val="00E13D55"/>
    <w:rsid w:val="00E1411C"/>
    <w:rsid w:val="00E14271"/>
    <w:rsid w:val="00E142C7"/>
    <w:rsid w:val="00E143F1"/>
    <w:rsid w:val="00E14519"/>
    <w:rsid w:val="00E14532"/>
    <w:rsid w:val="00E1459A"/>
    <w:rsid w:val="00E145E0"/>
    <w:rsid w:val="00E14650"/>
    <w:rsid w:val="00E14913"/>
    <w:rsid w:val="00E14952"/>
    <w:rsid w:val="00E14AE9"/>
    <w:rsid w:val="00E150B1"/>
    <w:rsid w:val="00E15352"/>
    <w:rsid w:val="00E154A1"/>
    <w:rsid w:val="00E15D19"/>
    <w:rsid w:val="00E15E44"/>
    <w:rsid w:val="00E160D0"/>
    <w:rsid w:val="00E1626E"/>
    <w:rsid w:val="00E163CB"/>
    <w:rsid w:val="00E164E8"/>
    <w:rsid w:val="00E1654E"/>
    <w:rsid w:val="00E166AC"/>
    <w:rsid w:val="00E167D4"/>
    <w:rsid w:val="00E16A2A"/>
    <w:rsid w:val="00E16C41"/>
    <w:rsid w:val="00E175FF"/>
    <w:rsid w:val="00E17720"/>
    <w:rsid w:val="00E177F6"/>
    <w:rsid w:val="00E17C3F"/>
    <w:rsid w:val="00E17CA4"/>
    <w:rsid w:val="00E17CFB"/>
    <w:rsid w:val="00E17D79"/>
    <w:rsid w:val="00E17DDD"/>
    <w:rsid w:val="00E17E40"/>
    <w:rsid w:val="00E200A8"/>
    <w:rsid w:val="00E202F9"/>
    <w:rsid w:val="00E203AC"/>
    <w:rsid w:val="00E204B7"/>
    <w:rsid w:val="00E205DA"/>
    <w:rsid w:val="00E20661"/>
    <w:rsid w:val="00E2075A"/>
    <w:rsid w:val="00E207FB"/>
    <w:rsid w:val="00E20862"/>
    <w:rsid w:val="00E2097E"/>
    <w:rsid w:val="00E20AD1"/>
    <w:rsid w:val="00E20BF5"/>
    <w:rsid w:val="00E20C90"/>
    <w:rsid w:val="00E20D02"/>
    <w:rsid w:val="00E20E6F"/>
    <w:rsid w:val="00E20E8C"/>
    <w:rsid w:val="00E20F3A"/>
    <w:rsid w:val="00E20FB0"/>
    <w:rsid w:val="00E210BE"/>
    <w:rsid w:val="00E21116"/>
    <w:rsid w:val="00E21431"/>
    <w:rsid w:val="00E214B1"/>
    <w:rsid w:val="00E214FB"/>
    <w:rsid w:val="00E216A5"/>
    <w:rsid w:val="00E21930"/>
    <w:rsid w:val="00E21CCC"/>
    <w:rsid w:val="00E21F70"/>
    <w:rsid w:val="00E21FD8"/>
    <w:rsid w:val="00E22485"/>
    <w:rsid w:val="00E224C9"/>
    <w:rsid w:val="00E22559"/>
    <w:rsid w:val="00E22658"/>
    <w:rsid w:val="00E226D4"/>
    <w:rsid w:val="00E229F7"/>
    <w:rsid w:val="00E22A10"/>
    <w:rsid w:val="00E22B94"/>
    <w:rsid w:val="00E22BB9"/>
    <w:rsid w:val="00E22D6C"/>
    <w:rsid w:val="00E22EE3"/>
    <w:rsid w:val="00E230B8"/>
    <w:rsid w:val="00E23179"/>
    <w:rsid w:val="00E23224"/>
    <w:rsid w:val="00E234C1"/>
    <w:rsid w:val="00E23654"/>
    <w:rsid w:val="00E23851"/>
    <w:rsid w:val="00E23ACC"/>
    <w:rsid w:val="00E23ADB"/>
    <w:rsid w:val="00E23B9C"/>
    <w:rsid w:val="00E23CD5"/>
    <w:rsid w:val="00E23E14"/>
    <w:rsid w:val="00E2446F"/>
    <w:rsid w:val="00E2452B"/>
    <w:rsid w:val="00E246CC"/>
    <w:rsid w:val="00E24955"/>
    <w:rsid w:val="00E24B86"/>
    <w:rsid w:val="00E250DB"/>
    <w:rsid w:val="00E25978"/>
    <w:rsid w:val="00E25ED0"/>
    <w:rsid w:val="00E25F49"/>
    <w:rsid w:val="00E2614A"/>
    <w:rsid w:val="00E2617B"/>
    <w:rsid w:val="00E261C8"/>
    <w:rsid w:val="00E26281"/>
    <w:rsid w:val="00E2690E"/>
    <w:rsid w:val="00E26A6F"/>
    <w:rsid w:val="00E26F48"/>
    <w:rsid w:val="00E2701D"/>
    <w:rsid w:val="00E272FE"/>
    <w:rsid w:val="00E27830"/>
    <w:rsid w:val="00E301E2"/>
    <w:rsid w:val="00E3020D"/>
    <w:rsid w:val="00E30517"/>
    <w:rsid w:val="00E3070A"/>
    <w:rsid w:val="00E30A72"/>
    <w:rsid w:val="00E30F7F"/>
    <w:rsid w:val="00E31371"/>
    <w:rsid w:val="00E31506"/>
    <w:rsid w:val="00E3167A"/>
    <w:rsid w:val="00E31AA6"/>
    <w:rsid w:val="00E3231C"/>
    <w:rsid w:val="00E32705"/>
    <w:rsid w:val="00E327EE"/>
    <w:rsid w:val="00E328FD"/>
    <w:rsid w:val="00E32B6F"/>
    <w:rsid w:val="00E32CF4"/>
    <w:rsid w:val="00E32E0E"/>
    <w:rsid w:val="00E33052"/>
    <w:rsid w:val="00E330C3"/>
    <w:rsid w:val="00E3310B"/>
    <w:rsid w:val="00E3325A"/>
    <w:rsid w:val="00E332FC"/>
    <w:rsid w:val="00E33802"/>
    <w:rsid w:val="00E33814"/>
    <w:rsid w:val="00E339C6"/>
    <w:rsid w:val="00E33A45"/>
    <w:rsid w:val="00E33BB9"/>
    <w:rsid w:val="00E33E4D"/>
    <w:rsid w:val="00E33E79"/>
    <w:rsid w:val="00E33EAD"/>
    <w:rsid w:val="00E33EF4"/>
    <w:rsid w:val="00E34253"/>
    <w:rsid w:val="00E34472"/>
    <w:rsid w:val="00E3457A"/>
    <w:rsid w:val="00E348A3"/>
    <w:rsid w:val="00E34F08"/>
    <w:rsid w:val="00E35113"/>
    <w:rsid w:val="00E353D2"/>
    <w:rsid w:val="00E35A1F"/>
    <w:rsid w:val="00E35F47"/>
    <w:rsid w:val="00E35FEC"/>
    <w:rsid w:val="00E362BC"/>
    <w:rsid w:val="00E368EF"/>
    <w:rsid w:val="00E36977"/>
    <w:rsid w:val="00E36D0F"/>
    <w:rsid w:val="00E36E1B"/>
    <w:rsid w:val="00E36E49"/>
    <w:rsid w:val="00E375F4"/>
    <w:rsid w:val="00E377BF"/>
    <w:rsid w:val="00E37C25"/>
    <w:rsid w:val="00E37F5F"/>
    <w:rsid w:val="00E37F7B"/>
    <w:rsid w:val="00E40148"/>
    <w:rsid w:val="00E40362"/>
    <w:rsid w:val="00E40CEB"/>
    <w:rsid w:val="00E40DAE"/>
    <w:rsid w:val="00E41A3E"/>
    <w:rsid w:val="00E41AEB"/>
    <w:rsid w:val="00E41BEE"/>
    <w:rsid w:val="00E41D2F"/>
    <w:rsid w:val="00E41EE3"/>
    <w:rsid w:val="00E420CB"/>
    <w:rsid w:val="00E4213F"/>
    <w:rsid w:val="00E422D1"/>
    <w:rsid w:val="00E42A25"/>
    <w:rsid w:val="00E42FF3"/>
    <w:rsid w:val="00E43070"/>
    <w:rsid w:val="00E432AE"/>
    <w:rsid w:val="00E43375"/>
    <w:rsid w:val="00E4342A"/>
    <w:rsid w:val="00E4349A"/>
    <w:rsid w:val="00E4356E"/>
    <w:rsid w:val="00E436C9"/>
    <w:rsid w:val="00E43731"/>
    <w:rsid w:val="00E43A1E"/>
    <w:rsid w:val="00E43CBF"/>
    <w:rsid w:val="00E43CC1"/>
    <w:rsid w:val="00E43F1E"/>
    <w:rsid w:val="00E43FBE"/>
    <w:rsid w:val="00E44041"/>
    <w:rsid w:val="00E44077"/>
    <w:rsid w:val="00E44338"/>
    <w:rsid w:val="00E44725"/>
    <w:rsid w:val="00E4484D"/>
    <w:rsid w:val="00E44C33"/>
    <w:rsid w:val="00E452D0"/>
    <w:rsid w:val="00E455AD"/>
    <w:rsid w:val="00E455D5"/>
    <w:rsid w:val="00E45785"/>
    <w:rsid w:val="00E45902"/>
    <w:rsid w:val="00E45A8F"/>
    <w:rsid w:val="00E45A9D"/>
    <w:rsid w:val="00E45CDC"/>
    <w:rsid w:val="00E460A1"/>
    <w:rsid w:val="00E46149"/>
    <w:rsid w:val="00E46809"/>
    <w:rsid w:val="00E46814"/>
    <w:rsid w:val="00E46833"/>
    <w:rsid w:val="00E4683C"/>
    <w:rsid w:val="00E4697D"/>
    <w:rsid w:val="00E46CC9"/>
    <w:rsid w:val="00E46DE6"/>
    <w:rsid w:val="00E46E01"/>
    <w:rsid w:val="00E47133"/>
    <w:rsid w:val="00E4720D"/>
    <w:rsid w:val="00E47750"/>
    <w:rsid w:val="00E47861"/>
    <w:rsid w:val="00E47878"/>
    <w:rsid w:val="00E47AB4"/>
    <w:rsid w:val="00E47B8B"/>
    <w:rsid w:val="00E47BE1"/>
    <w:rsid w:val="00E47D5F"/>
    <w:rsid w:val="00E47D96"/>
    <w:rsid w:val="00E47E6F"/>
    <w:rsid w:val="00E47FED"/>
    <w:rsid w:val="00E50256"/>
    <w:rsid w:val="00E507ED"/>
    <w:rsid w:val="00E50A33"/>
    <w:rsid w:val="00E50A49"/>
    <w:rsid w:val="00E51028"/>
    <w:rsid w:val="00E511F1"/>
    <w:rsid w:val="00E51548"/>
    <w:rsid w:val="00E515A3"/>
    <w:rsid w:val="00E51C94"/>
    <w:rsid w:val="00E51DA3"/>
    <w:rsid w:val="00E51E23"/>
    <w:rsid w:val="00E51E45"/>
    <w:rsid w:val="00E5210E"/>
    <w:rsid w:val="00E52122"/>
    <w:rsid w:val="00E52327"/>
    <w:rsid w:val="00E5238D"/>
    <w:rsid w:val="00E52654"/>
    <w:rsid w:val="00E52712"/>
    <w:rsid w:val="00E52CAA"/>
    <w:rsid w:val="00E52CCE"/>
    <w:rsid w:val="00E52F76"/>
    <w:rsid w:val="00E5315C"/>
    <w:rsid w:val="00E53274"/>
    <w:rsid w:val="00E536FC"/>
    <w:rsid w:val="00E538E0"/>
    <w:rsid w:val="00E53C64"/>
    <w:rsid w:val="00E540E9"/>
    <w:rsid w:val="00E54A79"/>
    <w:rsid w:val="00E54D33"/>
    <w:rsid w:val="00E5503C"/>
    <w:rsid w:val="00E55174"/>
    <w:rsid w:val="00E5520C"/>
    <w:rsid w:val="00E55754"/>
    <w:rsid w:val="00E55D04"/>
    <w:rsid w:val="00E55E21"/>
    <w:rsid w:val="00E560FC"/>
    <w:rsid w:val="00E562E3"/>
    <w:rsid w:val="00E565B0"/>
    <w:rsid w:val="00E56CFB"/>
    <w:rsid w:val="00E56E8E"/>
    <w:rsid w:val="00E56EA1"/>
    <w:rsid w:val="00E570CE"/>
    <w:rsid w:val="00E5711F"/>
    <w:rsid w:val="00E57482"/>
    <w:rsid w:val="00E5762B"/>
    <w:rsid w:val="00E5765B"/>
    <w:rsid w:val="00E578A1"/>
    <w:rsid w:val="00E57A78"/>
    <w:rsid w:val="00E57D5A"/>
    <w:rsid w:val="00E6000E"/>
    <w:rsid w:val="00E601E7"/>
    <w:rsid w:val="00E602C9"/>
    <w:rsid w:val="00E608B7"/>
    <w:rsid w:val="00E60C81"/>
    <w:rsid w:val="00E60D01"/>
    <w:rsid w:val="00E60F80"/>
    <w:rsid w:val="00E61163"/>
    <w:rsid w:val="00E619AD"/>
    <w:rsid w:val="00E61B82"/>
    <w:rsid w:val="00E61DAC"/>
    <w:rsid w:val="00E6239A"/>
    <w:rsid w:val="00E624DA"/>
    <w:rsid w:val="00E62802"/>
    <w:rsid w:val="00E629F9"/>
    <w:rsid w:val="00E62AF2"/>
    <w:rsid w:val="00E62D18"/>
    <w:rsid w:val="00E630F7"/>
    <w:rsid w:val="00E63563"/>
    <w:rsid w:val="00E636E2"/>
    <w:rsid w:val="00E63A6B"/>
    <w:rsid w:val="00E63E74"/>
    <w:rsid w:val="00E64054"/>
    <w:rsid w:val="00E6412A"/>
    <w:rsid w:val="00E64286"/>
    <w:rsid w:val="00E64763"/>
    <w:rsid w:val="00E647A4"/>
    <w:rsid w:val="00E64D0C"/>
    <w:rsid w:val="00E65544"/>
    <w:rsid w:val="00E65930"/>
    <w:rsid w:val="00E65E6B"/>
    <w:rsid w:val="00E660EF"/>
    <w:rsid w:val="00E66108"/>
    <w:rsid w:val="00E66262"/>
    <w:rsid w:val="00E66315"/>
    <w:rsid w:val="00E6640D"/>
    <w:rsid w:val="00E6682F"/>
    <w:rsid w:val="00E668E7"/>
    <w:rsid w:val="00E66E59"/>
    <w:rsid w:val="00E66F25"/>
    <w:rsid w:val="00E67309"/>
    <w:rsid w:val="00E67867"/>
    <w:rsid w:val="00E702EE"/>
    <w:rsid w:val="00E7039C"/>
    <w:rsid w:val="00E7042D"/>
    <w:rsid w:val="00E704A7"/>
    <w:rsid w:val="00E705D8"/>
    <w:rsid w:val="00E705E5"/>
    <w:rsid w:val="00E70882"/>
    <w:rsid w:val="00E7090A"/>
    <w:rsid w:val="00E709FA"/>
    <w:rsid w:val="00E70B0C"/>
    <w:rsid w:val="00E70B4C"/>
    <w:rsid w:val="00E71418"/>
    <w:rsid w:val="00E71437"/>
    <w:rsid w:val="00E7193B"/>
    <w:rsid w:val="00E71A52"/>
    <w:rsid w:val="00E71DF1"/>
    <w:rsid w:val="00E722EF"/>
    <w:rsid w:val="00E723D3"/>
    <w:rsid w:val="00E7242A"/>
    <w:rsid w:val="00E7245A"/>
    <w:rsid w:val="00E726B6"/>
    <w:rsid w:val="00E72847"/>
    <w:rsid w:val="00E729FA"/>
    <w:rsid w:val="00E72ABE"/>
    <w:rsid w:val="00E72BCC"/>
    <w:rsid w:val="00E72C05"/>
    <w:rsid w:val="00E73065"/>
    <w:rsid w:val="00E7306F"/>
    <w:rsid w:val="00E7313D"/>
    <w:rsid w:val="00E734BC"/>
    <w:rsid w:val="00E73B6D"/>
    <w:rsid w:val="00E73E01"/>
    <w:rsid w:val="00E741AB"/>
    <w:rsid w:val="00E741C0"/>
    <w:rsid w:val="00E74428"/>
    <w:rsid w:val="00E744E0"/>
    <w:rsid w:val="00E7476B"/>
    <w:rsid w:val="00E7478C"/>
    <w:rsid w:val="00E749C0"/>
    <w:rsid w:val="00E74A0E"/>
    <w:rsid w:val="00E74B5A"/>
    <w:rsid w:val="00E74C05"/>
    <w:rsid w:val="00E74DDD"/>
    <w:rsid w:val="00E7524F"/>
    <w:rsid w:val="00E75506"/>
    <w:rsid w:val="00E7556D"/>
    <w:rsid w:val="00E756FB"/>
    <w:rsid w:val="00E7571F"/>
    <w:rsid w:val="00E75727"/>
    <w:rsid w:val="00E757A0"/>
    <w:rsid w:val="00E7593F"/>
    <w:rsid w:val="00E75C59"/>
    <w:rsid w:val="00E75CA8"/>
    <w:rsid w:val="00E75F9B"/>
    <w:rsid w:val="00E76141"/>
    <w:rsid w:val="00E76270"/>
    <w:rsid w:val="00E76316"/>
    <w:rsid w:val="00E7640A"/>
    <w:rsid w:val="00E76A48"/>
    <w:rsid w:val="00E76B5A"/>
    <w:rsid w:val="00E76C80"/>
    <w:rsid w:val="00E76DC7"/>
    <w:rsid w:val="00E76ED7"/>
    <w:rsid w:val="00E77040"/>
    <w:rsid w:val="00E77143"/>
    <w:rsid w:val="00E77217"/>
    <w:rsid w:val="00E77296"/>
    <w:rsid w:val="00E773D4"/>
    <w:rsid w:val="00E7797B"/>
    <w:rsid w:val="00E779EF"/>
    <w:rsid w:val="00E77B6E"/>
    <w:rsid w:val="00E77C66"/>
    <w:rsid w:val="00E77E43"/>
    <w:rsid w:val="00E77EB8"/>
    <w:rsid w:val="00E8016D"/>
    <w:rsid w:val="00E804BC"/>
    <w:rsid w:val="00E804DC"/>
    <w:rsid w:val="00E80566"/>
    <w:rsid w:val="00E807D1"/>
    <w:rsid w:val="00E80B75"/>
    <w:rsid w:val="00E810D1"/>
    <w:rsid w:val="00E810EC"/>
    <w:rsid w:val="00E8117B"/>
    <w:rsid w:val="00E81490"/>
    <w:rsid w:val="00E81CA1"/>
    <w:rsid w:val="00E81CFB"/>
    <w:rsid w:val="00E81F9F"/>
    <w:rsid w:val="00E81FFC"/>
    <w:rsid w:val="00E8207E"/>
    <w:rsid w:val="00E82392"/>
    <w:rsid w:val="00E826C8"/>
    <w:rsid w:val="00E828DA"/>
    <w:rsid w:val="00E82C73"/>
    <w:rsid w:val="00E82D7F"/>
    <w:rsid w:val="00E82FC3"/>
    <w:rsid w:val="00E83125"/>
    <w:rsid w:val="00E83280"/>
    <w:rsid w:val="00E832C9"/>
    <w:rsid w:val="00E83469"/>
    <w:rsid w:val="00E83599"/>
    <w:rsid w:val="00E83B86"/>
    <w:rsid w:val="00E83E6E"/>
    <w:rsid w:val="00E843A8"/>
    <w:rsid w:val="00E84915"/>
    <w:rsid w:val="00E84ACD"/>
    <w:rsid w:val="00E84CAE"/>
    <w:rsid w:val="00E84E7D"/>
    <w:rsid w:val="00E850F7"/>
    <w:rsid w:val="00E85483"/>
    <w:rsid w:val="00E856D6"/>
    <w:rsid w:val="00E858AB"/>
    <w:rsid w:val="00E859CA"/>
    <w:rsid w:val="00E859F7"/>
    <w:rsid w:val="00E85CD6"/>
    <w:rsid w:val="00E85D20"/>
    <w:rsid w:val="00E85DA5"/>
    <w:rsid w:val="00E85EA7"/>
    <w:rsid w:val="00E86057"/>
    <w:rsid w:val="00E861E1"/>
    <w:rsid w:val="00E861F7"/>
    <w:rsid w:val="00E862B5"/>
    <w:rsid w:val="00E8663B"/>
    <w:rsid w:val="00E86647"/>
    <w:rsid w:val="00E86BA9"/>
    <w:rsid w:val="00E8745B"/>
    <w:rsid w:val="00E87565"/>
    <w:rsid w:val="00E878D7"/>
    <w:rsid w:val="00E879F0"/>
    <w:rsid w:val="00E87AE6"/>
    <w:rsid w:val="00E87DCE"/>
    <w:rsid w:val="00E87E8F"/>
    <w:rsid w:val="00E87FA2"/>
    <w:rsid w:val="00E90199"/>
    <w:rsid w:val="00E904CA"/>
    <w:rsid w:val="00E909FF"/>
    <w:rsid w:val="00E90BD1"/>
    <w:rsid w:val="00E90E43"/>
    <w:rsid w:val="00E9131F"/>
    <w:rsid w:val="00E913F0"/>
    <w:rsid w:val="00E914A2"/>
    <w:rsid w:val="00E914B5"/>
    <w:rsid w:val="00E9150B"/>
    <w:rsid w:val="00E91514"/>
    <w:rsid w:val="00E915E1"/>
    <w:rsid w:val="00E915EF"/>
    <w:rsid w:val="00E916AC"/>
    <w:rsid w:val="00E919F0"/>
    <w:rsid w:val="00E91AD5"/>
    <w:rsid w:val="00E91BF2"/>
    <w:rsid w:val="00E91DDE"/>
    <w:rsid w:val="00E91E61"/>
    <w:rsid w:val="00E91EB7"/>
    <w:rsid w:val="00E920B8"/>
    <w:rsid w:val="00E92190"/>
    <w:rsid w:val="00E924C7"/>
    <w:rsid w:val="00E92936"/>
    <w:rsid w:val="00E92A62"/>
    <w:rsid w:val="00E92E29"/>
    <w:rsid w:val="00E92F0A"/>
    <w:rsid w:val="00E93168"/>
    <w:rsid w:val="00E9346A"/>
    <w:rsid w:val="00E93723"/>
    <w:rsid w:val="00E937A1"/>
    <w:rsid w:val="00E93949"/>
    <w:rsid w:val="00E93A7A"/>
    <w:rsid w:val="00E93B3D"/>
    <w:rsid w:val="00E93D80"/>
    <w:rsid w:val="00E93FFD"/>
    <w:rsid w:val="00E942A2"/>
    <w:rsid w:val="00E94307"/>
    <w:rsid w:val="00E944C2"/>
    <w:rsid w:val="00E94762"/>
    <w:rsid w:val="00E94CE0"/>
    <w:rsid w:val="00E953E2"/>
    <w:rsid w:val="00E954DF"/>
    <w:rsid w:val="00E95611"/>
    <w:rsid w:val="00E95754"/>
    <w:rsid w:val="00E9577F"/>
    <w:rsid w:val="00E959D0"/>
    <w:rsid w:val="00E95B52"/>
    <w:rsid w:val="00E95D01"/>
    <w:rsid w:val="00E9621C"/>
    <w:rsid w:val="00E9627E"/>
    <w:rsid w:val="00E964B8"/>
    <w:rsid w:val="00E96645"/>
    <w:rsid w:val="00E968D6"/>
    <w:rsid w:val="00E9694A"/>
    <w:rsid w:val="00E9694B"/>
    <w:rsid w:val="00E96B84"/>
    <w:rsid w:val="00E96C84"/>
    <w:rsid w:val="00E96FBC"/>
    <w:rsid w:val="00E9738B"/>
    <w:rsid w:val="00E9739A"/>
    <w:rsid w:val="00E97403"/>
    <w:rsid w:val="00E97507"/>
    <w:rsid w:val="00E9763A"/>
    <w:rsid w:val="00E97699"/>
    <w:rsid w:val="00E976CE"/>
    <w:rsid w:val="00E978F8"/>
    <w:rsid w:val="00E9792C"/>
    <w:rsid w:val="00EA008E"/>
    <w:rsid w:val="00EA00EC"/>
    <w:rsid w:val="00EA017B"/>
    <w:rsid w:val="00EA0281"/>
    <w:rsid w:val="00EA02F7"/>
    <w:rsid w:val="00EA0AA7"/>
    <w:rsid w:val="00EA0AE5"/>
    <w:rsid w:val="00EA0BD3"/>
    <w:rsid w:val="00EA0BFA"/>
    <w:rsid w:val="00EA0D54"/>
    <w:rsid w:val="00EA0E05"/>
    <w:rsid w:val="00EA0E10"/>
    <w:rsid w:val="00EA10F6"/>
    <w:rsid w:val="00EA1863"/>
    <w:rsid w:val="00EA196A"/>
    <w:rsid w:val="00EA1B4A"/>
    <w:rsid w:val="00EA1B90"/>
    <w:rsid w:val="00EA1C87"/>
    <w:rsid w:val="00EA1CE7"/>
    <w:rsid w:val="00EA1FA7"/>
    <w:rsid w:val="00EA2051"/>
    <w:rsid w:val="00EA217C"/>
    <w:rsid w:val="00EA2271"/>
    <w:rsid w:val="00EA2364"/>
    <w:rsid w:val="00EA2634"/>
    <w:rsid w:val="00EA2730"/>
    <w:rsid w:val="00EA2AA3"/>
    <w:rsid w:val="00EA2C78"/>
    <w:rsid w:val="00EA2E67"/>
    <w:rsid w:val="00EA30AD"/>
    <w:rsid w:val="00EA339A"/>
    <w:rsid w:val="00EA3400"/>
    <w:rsid w:val="00EA36E0"/>
    <w:rsid w:val="00EA3A2B"/>
    <w:rsid w:val="00EA3D67"/>
    <w:rsid w:val="00EA3DB9"/>
    <w:rsid w:val="00EA3ED9"/>
    <w:rsid w:val="00EA4449"/>
    <w:rsid w:val="00EA44D3"/>
    <w:rsid w:val="00EA475F"/>
    <w:rsid w:val="00EA4877"/>
    <w:rsid w:val="00EA4AC2"/>
    <w:rsid w:val="00EA4F09"/>
    <w:rsid w:val="00EA4F6D"/>
    <w:rsid w:val="00EA5029"/>
    <w:rsid w:val="00EA517B"/>
    <w:rsid w:val="00EA5335"/>
    <w:rsid w:val="00EA53DF"/>
    <w:rsid w:val="00EA54EC"/>
    <w:rsid w:val="00EA5567"/>
    <w:rsid w:val="00EA569B"/>
    <w:rsid w:val="00EA58F3"/>
    <w:rsid w:val="00EA5A92"/>
    <w:rsid w:val="00EA5BA6"/>
    <w:rsid w:val="00EA5C9D"/>
    <w:rsid w:val="00EA5DB5"/>
    <w:rsid w:val="00EA6506"/>
    <w:rsid w:val="00EA6549"/>
    <w:rsid w:val="00EA66B4"/>
    <w:rsid w:val="00EA6722"/>
    <w:rsid w:val="00EA67D6"/>
    <w:rsid w:val="00EA69A6"/>
    <w:rsid w:val="00EA6A41"/>
    <w:rsid w:val="00EA6E32"/>
    <w:rsid w:val="00EA6F2D"/>
    <w:rsid w:val="00EA6F8A"/>
    <w:rsid w:val="00EA7010"/>
    <w:rsid w:val="00EA708C"/>
    <w:rsid w:val="00EA7504"/>
    <w:rsid w:val="00EA7789"/>
    <w:rsid w:val="00EA77D9"/>
    <w:rsid w:val="00EA7A7E"/>
    <w:rsid w:val="00EA7AF2"/>
    <w:rsid w:val="00EA7C2F"/>
    <w:rsid w:val="00EA7CE6"/>
    <w:rsid w:val="00EA7DAB"/>
    <w:rsid w:val="00EA7E15"/>
    <w:rsid w:val="00EA7E9E"/>
    <w:rsid w:val="00EA7EF5"/>
    <w:rsid w:val="00EA7F1F"/>
    <w:rsid w:val="00EB0073"/>
    <w:rsid w:val="00EB05DC"/>
    <w:rsid w:val="00EB0A94"/>
    <w:rsid w:val="00EB1705"/>
    <w:rsid w:val="00EB1812"/>
    <w:rsid w:val="00EB19D3"/>
    <w:rsid w:val="00EB1DA0"/>
    <w:rsid w:val="00EB1F52"/>
    <w:rsid w:val="00EB2186"/>
    <w:rsid w:val="00EB2387"/>
    <w:rsid w:val="00EB2435"/>
    <w:rsid w:val="00EB269A"/>
    <w:rsid w:val="00EB2987"/>
    <w:rsid w:val="00EB2B2A"/>
    <w:rsid w:val="00EB2C3C"/>
    <w:rsid w:val="00EB328E"/>
    <w:rsid w:val="00EB338E"/>
    <w:rsid w:val="00EB3495"/>
    <w:rsid w:val="00EB35D4"/>
    <w:rsid w:val="00EB3953"/>
    <w:rsid w:val="00EB39EF"/>
    <w:rsid w:val="00EB3B3B"/>
    <w:rsid w:val="00EB3CE0"/>
    <w:rsid w:val="00EB3DB0"/>
    <w:rsid w:val="00EB3E12"/>
    <w:rsid w:val="00EB410B"/>
    <w:rsid w:val="00EB42B1"/>
    <w:rsid w:val="00EB42C8"/>
    <w:rsid w:val="00EB4855"/>
    <w:rsid w:val="00EB4A13"/>
    <w:rsid w:val="00EB5254"/>
    <w:rsid w:val="00EB5306"/>
    <w:rsid w:val="00EB534C"/>
    <w:rsid w:val="00EB55D2"/>
    <w:rsid w:val="00EB57E7"/>
    <w:rsid w:val="00EB584D"/>
    <w:rsid w:val="00EB5CC3"/>
    <w:rsid w:val="00EB6440"/>
    <w:rsid w:val="00EB6698"/>
    <w:rsid w:val="00EB6A38"/>
    <w:rsid w:val="00EB6A87"/>
    <w:rsid w:val="00EB6A89"/>
    <w:rsid w:val="00EB6C27"/>
    <w:rsid w:val="00EB6C53"/>
    <w:rsid w:val="00EB739A"/>
    <w:rsid w:val="00EB7832"/>
    <w:rsid w:val="00EB7A3F"/>
    <w:rsid w:val="00EB7B45"/>
    <w:rsid w:val="00EB7C50"/>
    <w:rsid w:val="00EB7D37"/>
    <w:rsid w:val="00EB7E4D"/>
    <w:rsid w:val="00EB7FE8"/>
    <w:rsid w:val="00EC0031"/>
    <w:rsid w:val="00EC0438"/>
    <w:rsid w:val="00EC0679"/>
    <w:rsid w:val="00EC102F"/>
    <w:rsid w:val="00EC10F1"/>
    <w:rsid w:val="00EC117E"/>
    <w:rsid w:val="00EC12D9"/>
    <w:rsid w:val="00EC150B"/>
    <w:rsid w:val="00EC1585"/>
    <w:rsid w:val="00EC16A5"/>
    <w:rsid w:val="00EC16AD"/>
    <w:rsid w:val="00EC183D"/>
    <w:rsid w:val="00EC1D83"/>
    <w:rsid w:val="00EC1E17"/>
    <w:rsid w:val="00EC23C6"/>
    <w:rsid w:val="00EC23DC"/>
    <w:rsid w:val="00EC24C6"/>
    <w:rsid w:val="00EC283D"/>
    <w:rsid w:val="00EC2A47"/>
    <w:rsid w:val="00EC2E21"/>
    <w:rsid w:val="00EC310B"/>
    <w:rsid w:val="00EC331F"/>
    <w:rsid w:val="00EC33F3"/>
    <w:rsid w:val="00EC34AB"/>
    <w:rsid w:val="00EC36DD"/>
    <w:rsid w:val="00EC384B"/>
    <w:rsid w:val="00EC3B89"/>
    <w:rsid w:val="00EC3E72"/>
    <w:rsid w:val="00EC42A3"/>
    <w:rsid w:val="00EC43A9"/>
    <w:rsid w:val="00EC46EA"/>
    <w:rsid w:val="00EC478C"/>
    <w:rsid w:val="00EC4D77"/>
    <w:rsid w:val="00EC4D7B"/>
    <w:rsid w:val="00EC4E2E"/>
    <w:rsid w:val="00EC4F70"/>
    <w:rsid w:val="00EC526A"/>
    <w:rsid w:val="00EC555C"/>
    <w:rsid w:val="00EC558B"/>
    <w:rsid w:val="00EC5916"/>
    <w:rsid w:val="00EC5A0B"/>
    <w:rsid w:val="00EC5A47"/>
    <w:rsid w:val="00EC5F1A"/>
    <w:rsid w:val="00EC6337"/>
    <w:rsid w:val="00EC6BC9"/>
    <w:rsid w:val="00EC6D68"/>
    <w:rsid w:val="00EC7183"/>
    <w:rsid w:val="00EC71AB"/>
    <w:rsid w:val="00EC7CB0"/>
    <w:rsid w:val="00EC7F73"/>
    <w:rsid w:val="00ED022F"/>
    <w:rsid w:val="00ED0232"/>
    <w:rsid w:val="00ED04CE"/>
    <w:rsid w:val="00ED0699"/>
    <w:rsid w:val="00ED0DE8"/>
    <w:rsid w:val="00ED0EB9"/>
    <w:rsid w:val="00ED13D4"/>
    <w:rsid w:val="00ED1447"/>
    <w:rsid w:val="00ED1810"/>
    <w:rsid w:val="00ED19B6"/>
    <w:rsid w:val="00ED1A39"/>
    <w:rsid w:val="00ED1B18"/>
    <w:rsid w:val="00ED1DE5"/>
    <w:rsid w:val="00ED234A"/>
    <w:rsid w:val="00ED24AE"/>
    <w:rsid w:val="00ED24FC"/>
    <w:rsid w:val="00ED25BF"/>
    <w:rsid w:val="00ED2F85"/>
    <w:rsid w:val="00ED2FF1"/>
    <w:rsid w:val="00ED3207"/>
    <w:rsid w:val="00ED32E7"/>
    <w:rsid w:val="00ED3534"/>
    <w:rsid w:val="00ED35B9"/>
    <w:rsid w:val="00ED38D7"/>
    <w:rsid w:val="00ED3B7D"/>
    <w:rsid w:val="00ED3C1C"/>
    <w:rsid w:val="00ED3CF8"/>
    <w:rsid w:val="00ED44D7"/>
    <w:rsid w:val="00ED4781"/>
    <w:rsid w:val="00ED47B1"/>
    <w:rsid w:val="00ED47B2"/>
    <w:rsid w:val="00ED4919"/>
    <w:rsid w:val="00ED4A60"/>
    <w:rsid w:val="00ED4F84"/>
    <w:rsid w:val="00ED5122"/>
    <w:rsid w:val="00ED5152"/>
    <w:rsid w:val="00ED54F7"/>
    <w:rsid w:val="00ED5500"/>
    <w:rsid w:val="00ED567A"/>
    <w:rsid w:val="00ED58F2"/>
    <w:rsid w:val="00ED5928"/>
    <w:rsid w:val="00ED5ED2"/>
    <w:rsid w:val="00ED612D"/>
    <w:rsid w:val="00ED61E4"/>
    <w:rsid w:val="00ED6498"/>
    <w:rsid w:val="00ED6980"/>
    <w:rsid w:val="00ED6A6C"/>
    <w:rsid w:val="00ED6B8F"/>
    <w:rsid w:val="00ED6DB2"/>
    <w:rsid w:val="00ED7195"/>
    <w:rsid w:val="00ED73E1"/>
    <w:rsid w:val="00ED7505"/>
    <w:rsid w:val="00ED769D"/>
    <w:rsid w:val="00ED76C7"/>
    <w:rsid w:val="00ED7865"/>
    <w:rsid w:val="00ED7ED0"/>
    <w:rsid w:val="00EE0733"/>
    <w:rsid w:val="00EE08BC"/>
    <w:rsid w:val="00EE09EA"/>
    <w:rsid w:val="00EE0A3C"/>
    <w:rsid w:val="00EE0A49"/>
    <w:rsid w:val="00EE0B1A"/>
    <w:rsid w:val="00EE0B39"/>
    <w:rsid w:val="00EE0D2B"/>
    <w:rsid w:val="00EE0E09"/>
    <w:rsid w:val="00EE0F6F"/>
    <w:rsid w:val="00EE12DA"/>
    <w:rsid w:val="00EE13FB"/>
    <w:rsid w:val="00EE15CA"/>
    <w:rsid w:val="00EE18BB"/>
    <w:rsid w:val="00EE1ADA"/>
    <w:rsid w:val="00EE1BBF"/>
    <w:rsid w:val="00EE1CDA"/>
    <w:rsid w:val="00EE1D5D"/>
    <w:rsid w:val="00EE1F60"/>
    <w:rsid w:val="00EE24B7"/>
    <w:rsid w:val="00EE2728"/>
    <w:rsid w:val="00EE2AAB"/>
    <w:rsid w:val="00EE2D60"/>
    <w:rsid w:val="00EE2EF6"/>
    <w:rsid w:val="00EE2F35"/>
    <w:rsid w:val="00EE3203"/>
    <w:rsid w:val="00EE3224"/>
    <w:rsid w:val="00EE32E2"/>
    <w:rsid w:val="00EE33A6"/>
    <w:rsid w:val="00EE35EE"/>
    <w:rsid w:val="00EE3996"/>
    <w:rsid w:val="00EE3ABF"/>
    <w:rsid w:val="00EE3B06"/>
    <w:rsid w:val="00EE3DCB"/>
    <w:rsid w:val="00EE3F60"/>
    <w:rsid w:val="00EE433E"/>
    <w:rsid w:val="00EE5062"/>
    <w:rsid w:val="00EE5112"/>
    <w:rsid w:val="00EE52EA"/>
    <w:rsid w:val="00EE5501"/>
    <w:rsid w:val="00EE5DC1"/>
    <w:rsid w:val="00EE5E6D"/>
    <w:rsid w:val="00EE5F15"/>
    <w:rsid w:val="00EE6116"/>
    <w:rsid w:val="00EE61DE"/>
    <w:rsid w:val="00EE620F"/>
    <w:rsid w:val="00EE62B4"/>
    <w:rsid w:val="00EE636D"/>
    <w:rsid w:val="00EE64A6"/>
    <w:rsid w:val="00EE651C"/>
    <w:rsid w:val="00EE664A"/>
    <w:rsid w:val="00EE66B1"/>
    <w:rsid w:val="00EE6881"/>
    <w:rsid w:val="00EE719C"/>
    <w:rsid w:val="00EE7449"/>
    <w:rsid w:val="00EE78B0"/>
    <w:rsid w:val="00EE7A4A"/>
    <w:rsid w:val="00EE7D91"/>
    <w:rsid w:val="00EE7DD4"/>
    <w:rsid w:val="00EE7EBD"/>
    <w:rsid w:val="00EE7ECE"/>
    <w:rsid w:val="00EF00CF"/>
    <w:rsid w:val="00EF0225"/>
    <w:rsid w:val="00EF02BF"/>
    <w:rsid w:val="00EF04A1"/>
    <w:rsid w:val="00EF0529"/>
    <w:rsid w:val="00EF064F"/>
    <w:rsid w:val="00EF082A"/>
    <w:rsid w:val="00EF0A79"/>
    <w:rsid w:val="00EF0C94"/>
    <w:rsid w:val="00EF0E50"/>
    <w:rsid w:val="00EF0F79"/>
    <w:rsid w:val="00EF118F"/>
    <w:rsid w:val="00EF13AA"/>
    <w:rsid w:val="00EF1B64"/>
    <w:rsid w:val="00EF1F89"/>
    <w:rsid w:val="00EF20FD"/>
    <w:rsid w:val="00EF2786"/>
    <w:rsid w:val="00EF28D4"/>
    <w:rsid w:val="00EF2C3D"/>
    <w:rsid w:val="00EF2F47"/>
    <w:rsid w:val="00EF3326"/>
    <w:rsid w:val="00EF34CD"/>
    <w:rsid w:val="00EF35D6"/>
    <w:rsid w:val="00EF376C"/>
    <w:rsid w:val="00EF3A28"/>
    <w:rsid w:val="00EF3A3D"/>
    <w:rsid w:val="00EF3A4A"/>
    <w:rsid w:val="00EF3BCA"/>
    <w:rsid w:val="00EF3D43"/>
    <w:rsid w:val="00EF408D"/>
    <w:rsid w:val="00EF4211"/>
    <w:rsid w:val="00EF4358"/>
    <w:rsid w:val="00EF447D"/>
    <w:rsid w:val="00EF493B"/>
    <w:rsid w:val="00EF496E"/>
    <w:rsid w:val="00EF4F32"/>
    <w:rsid w:val="00EF5326"/>
    <w:rsid w:val="00EF544E"/>
    <w:rsid w:val="00EF55D7"/>
    <w:rsid w:val="00EF5846"/>
    <w:rsid w:val="00EF5861"/>
    <w:rsid w:val="00EF58B5"/>
    <w:rsid w:val="00EF58E7"/>
    <w:rsid w:val="00EF5C10"/>
    <w:rsid w:val="00EF5C19"/>
    <w:rsid w:val="00EF5CAA"/>
    <w:rsid w:val="00EF5FA2"/>
    <w:rsid w:val="00EF6141"/>
    <w:rsid w:val="00EF61E1"/>
    <w:rsid w:val="00EF63B9"/>
    <w:rsid w:val="00EF6513"/>
    <w:rsid w:val="00EF6645"/>
    <w:rsid w:val="00EF6A07"/>
    <w:rsid w:val="00EF6E28"/>
    <w:rsid w:val="00EF6E38"/>
    <w:rsid w:val="00EF6EF5"/>
    <w:rsid w:val="00EF7614"/>
    <w:rsid w:val="00EF7878"/>
    <w:rsid w:val="00EF7AD2"/>
    <w:rsid w:val="00EF7BB8"/>
    <w:rsid w:val="00EF7C70"/>
    <w:rsid w:val="00EF7D22"/>
    <w:rsid w:val="00EF7F30"/>
    <w:rsid w:val="00F000F0"/>
    <w:rsid w:val="00F00180"/>
    <w:rsid w:val="00F004C8"/>
    <w:rsid w:val="00F006E4"/>
    <w:rsid w:val="00F00909"/>
    <w:rsid w:val="00F00923"/>
    <w:rsid w:val="00F00A5F"/>
    <w:rsid w:val="00F00AA8"/>
    <w:rsid w:val="00F00C9D"/>
    <w:rsid w:val="00F00D03"/>
    <w:rsid w:val="00F0125C"/>
    <w:rsid w:val="00F017CB"/>
    <w:rsid w:val="00F0197D"/>
    <w:rsid w:val="00F01A58"/>
    <w:rsid w:val="00F01B4B"/>
    <w:rsid w:val="00F02069"/>
    <w:rsid w:val="00F0238E"/>
    <w:rsid w:val="00F023A1"/>
    <w:rsid w:val="00F024E9"/>
    <w:rsid w:val="00F026AE"/>
    <w:rsid w:val="00F026EF"/>
    <w:rsid w:val="00F02741"/>
    <w:rsid w:val="00F0279F"/>
    <w:rsid w:val="00F027FF"/>
    <w:rsid w:val="00F02B30"/>
    <w:rsid w:val="00F02F1F"/>
    <w:rsid w:val="00F0301D"/>
    <w:rsid w:val="00F032DF"/>
    <w:rsid w:val="00F033AD"/>
    <w:rsid w:val="00F03466"/>
    <w:rsid w:val="00F0388F"/>
    <w:rsid w:val="00F03891"/>
    <w:rsid w:val="00F0395D"/>
    <w:rsid w:val="00F03BE2"/>
    <w:rsid w:val="00F03E81"/>
    <w:rsid w:val="00F04106"/>
    <w:rsid w:val="00F04150"/>
    <w:rsid w:val="00F0417C"/>
    <w:rsid w:val="00F04551"/>
    <w:rsid w:val="00F046AE"/>
    <w:rsid w:val="00F04745"/>
    <w:rsid w:val="00F04CCB"/>
    <w:rsid w:val="00F04D51"/>
    <w:rsid w:val="00F04F3E"/>
    <w:rsid w:val="00F0522E"/>
    <w:rsid w:val="00F054C2"/>
    <w:rsid w:val="00F056E3"/>
    <w:rsid w:val="00F05C95"/>
    <w:rsid w:val="00F05CD2"/>
    <w:rsid w:val="00F05EED"/>
    <w:rsid w:val="00F060DE"/>
    <w:rsid w:val="00F06778"/>
    <w:rsid w:val="00F06B2D"/>
    <w:rsid w:val="00F06D58"/>
    <w:rsid w:val="00F06E29"/>
    <w:rsid w:val="00F06F02"/>
    <w:rsid w:val="00F074B2"/>
    <w:rsid w:val="00F074BC"/>
    <w:rsid w:val="00F078A9"/>
    <w:rsid w:val="00F102E3"/>
    <w:rsid w:val="00F10437"/>
    <w:rsid w:val="00F10465"/>
    <w:rsid w:val="00F1049A"/>
    <w:rsid w:val="00F10864"/>
    <w:rsid w:val="00F108F5"/>
    <w:rsid w:val="00F10925"/>
    <w:rsid w:val="00F10FB1"/>
    <w:rsid w:val="00F1123F"/>
    <w:rsid w:val="00F11451"/>
    <w:rsid w:val="00F11644"/>
    <w:rsid w:val="00F1165E"/>
    <w:rsid w:val="00F1174E"/>
    <w:rsid w:val="00F118CA"/>
    <w:rsid w:val="00F11CF5"/>
    <w:rsid w:val="00F11F40"/>
    <w:rsid w:val="00F1205E"/>
    <w:rsid w:val="00F123DC"/>
    <w:rsid w:val="00F124CB"/>
    <w:rsid w:val="00F12AE7"/>
    <w:rsid w:val="00F12B3D"/>
    <w:rsid w:val="00F12C7C"/>
    <w:rsid w:val="00F12D63"/>
    <w:rsid w:val="00F13833"/>
    <w:rsid w:val="00F13A5D"/>
    <w:rsid w:val="00F13BD0"/>
    <w:rsid w:val="00F1403E"/>
    <w:rsid w:val="00F1415B"/>
    <w:rsid w:val="00F141DA"/>
    <w:rsid w:val="00F145EC"/>
    <w:rsid w:val="00F1476B"/>
    <w:rsid w:val="00F149F8"/>
    <w:rsid w:val="00F14C54"/>
    <w:rsid w:val="00F14DFE"/>
    <w:rsid w:val="00F1505C"/>
    <w:rsid w:val="00F15686"/>
    <w:rsid w:val="00F15860"/>
    <w:rsid w:val="00F15E47"/>
    <w:rsid w:val="00F16714"/>
    <w:rsid w:val="00F16859"/>
    <w:rsid w:val="00F168D5"/>
    <w:rsid w:val="00F16A05"/>
    <w:rsid w:val="00F16BB1"/>
    <w:rsid w:val="00F16F79"/>
    <w:rsid w:val="00F1755C"/>
    <w:rsid w:val="00F179DB"/>
    <w:rsid w:val="00F17A8F"/>
    <w:rsid w:val="00F20046"/>
    <w:rsid w:val="00F204AA"/>
    <w:rsid w:val="00F206FE"/>
    <w:rsid w:val="00F20F5B"/>
    <w:rsid w:val="00F21048"/>
    <w:rsid w:val="00F210AB"/>
    <w:rsid w:val="00F211D0"/>
    <w:rsid w:val="00F215C3"/>
    <w:rsid w:val="00F21793"/>
    <w:rsid w:val="00F21857"/>
    <w:rsid w:val="00F218EF"/>
    <w:rsid w:val="00F218F8"/>
    <w:rsid w:val="00F21A0B"/>
    <w:rsid w:val="00F21A12"/>
    <w:rsid w:val="00F21A6F"/>
    <w:rsid w:val="00F21DE7"/>
    <w:rsid w:val="00F21F1A"/>
    <w:rsid w:val="00F21F9E"/>
    <w:rsid w:val="00F22444"/>
    <w:rsid w:val="00F225C5"/>
    <w:rsid w:val="00F22787"/>
    <w:rsid w:val="00F227B6"/>
    <w:rsid w:val="00F22830"/>
    <w:rsid w:val="00F22832"/>
    <w:rsid w:val="00F22A1B"/>
    <w:rsid w:val="00F22C96"/>
    <w:rsid w:val="00F22CBB"/>
    <w:rsid w:val="00F22D31"/>
    <w:rsid w:val="00F22F22"/>
    <w:rsid w:val="00F23455"/>
    <w:rsid w:val="00F2357F"/>
    <w:rsid w:val="00F23938"/>
    <w:rsid w:val="00F23BD0"/>
    <w:rsid w:val="00F23C2A"/>
    <w:rsid w:val="00F23F46"/>
    <w:rsid w:val="00F23FCA"/>
    <w:rsid w:val="00F240A4"/>
    <w:rsid w:val="00F240B5"/>
    <w:rsid w:val="00F241E5"/>
    <w:rsid w:val="00F242A7"/>
    <w:rsid w:val="00F24451"/>
    <w:rsid w:val="00F244C0"/>
    <w:rsid w:val="00F2456B"/>
    <w:rsid w:val="00F24A57"/>
    <w:rsid w:val="00F24F1B"/>
    <w:rsid w:val="00F24F4D"/>
    <w:rsid w:val="00F24FA0"/>
    <w:rsid w:val="00F2501F"/>
    <w:rsid w:val="00F250CE"/>
    <w:rsid w:val="00F25157"/>
    <w:rsid w:val="00F25343"/>
    <w:rsid w:val="00F2556A"/>
    <w:rsid w:val="00F25BEA"/>
    <w:rsid w:val="00F25E87"/>
    <w:rsid w:val="00F25EB4"/>
    <w:rsid w:val="00F25ED3"/>
    <w:rsid w:val="00F2617C"/>
    <w:rsid w:val="00F2643A"/>
    <w:rsid w:val="00F26886"/>
    <w:rsid w:val="00F26964"/>
    <w:rsid w:val="00F2699C"/>
    <w:rsid w:val="00F26AF5"/>
    <w:rsid w:val="00F26C74"/>
    <w:rsid w:val="00F26F6D"/>
    <w:rsid w:val="00F26FF9"/>
    <w:rsid w:val="00F2719E"/>
    <w:rsid w:val="00F2770D"/>
    <w:rsid w:val="00F278F7"/>
    <w:rsid w:val="00F27E0C"/>
    <w:rsid w:val="00F3002F"/>
    <w:rsid w:val="00F30031"/>
    <w:rsid w:val="00F30353"/>
    <w:rsid w:val="00F3048A"/>
    <w:rsid w:val="00F307C4"/>
    <w:rsid w:val="00F308C0"/>
    <w:rsid w:val="00F30AD5"/>
    <w:rsid w:val="00F30DF7"/>
    <w:rsid w:val="00F30ED3"/>
    <w:rsid w:val="00F30F37"/>
    <w:rsid w:val="00F311F0"/>
    <w:rsid w:val="00F31357"/>
    <w:rsid w:val="00F31809"/>
    <w:rsid w:val="00F318E7"/>
    <w:rsid w:val="00F31AB2"/>
    <w:rsid w:val="00F31C5F"/>
    <w:rsid w:val="00F31F17"/>
    <w:rsid w:val="00F32334"/>
    <w:rsid w:val="00F3236C"/>
    <w:rsid w:val="00F3236F"/>
    <w:rsid w:val="00F32374"/>
    <w:rsid w:val="00F32608"/>
    <w:rsid w:val="00F326B7"/>
    <w:rsid w:val="00F32F0E"/>
    <w:rsid w:val="00F32F3E"/>
    <w:rsid w:val="00F33021"/>
    <w:rsid w:val="00F3318D"/>
    <w:rsid w:val="00F335A4"/>
    <w:rsid w:val="00F3383E"/>
    <w:rsid w:val="00F34058"/>
    <w:rsid w:val="00F34286"/>
    <w:rsid w:val="00F342E5"/>
    <w:rsid w:val="00F346AF"/>
    <w:rsid w:val="00F346BC"/>
    <w:rsid w:val="00F349E6"/>
    <w:rsid w:val="00F34BB9"/>
    <w:rsid w:val="00F3521B"/>
    <w:rsid w:val="00F352C4"/>
    <w:rsid w:val="00F35561"/>
    <w:rsid w:val="00F3562E"/>
    <w:rsid w:val="00F35654"/>
    <w:rsid w:val="00F356B6"/>
    <w:rsid w:val="00F35865"/>
    <w:rsid w:val="00F35BEE"/>
    <w:rsid w:val="00F35E08"/>
    <w:rsid w:val="00F35E92"/>
    <w:rsid w:val="00F3609A"/>
    <w:rsid w:val="00F364FB"/>
    <w:rsid w:val="00F3651B"/>
    <w:rsid w:val="00F36534"/>
    <w:rsid w:val="00F366A4"/>
    <w:rsid w:val="00F369F3"/>
    <w:rsid w:val="00F36A5A"/>
    <w:rsid w:val="00F36AC9"/>
    <w:rsid w:val="00F36AE1"/>
    <w:rsid w:val="00F36D41"/>
    <w:rsid w:val="00F36EA8"/>
    <w:rsid w:val="00F36F00"/>
    <w:rsid w:val="00F37098"/>
    <w:rsid w:val="00F370CB"/>
    <w:rsid w:val="00F372E9"/>
    <w:rsid w:val="00F37300"/>
    <w:rsid w:val="00F374AD"/>
    <w:rsid w:val="00F377A2"/>
    <w:rsid w:val="00F378E0"/>
    <w:rsid w:val="00F37922"/>
    <w:rsid w:val="00F37AEF"/>
    <w:rsid w:val="00F37F8C"/>
    <w:rsid w:val="00F408A3"/>
    <w:rsid w:val="00F409C3"/>
    <w:rsid w:val="00F40AE6"/>
    <w:rsid w:val="00F4125D"/>
    <w:rsid w:val="00F412EE"/>
    <w:rsid w:val="00F417CD"/>
    <w:rsid w:val="00F418E9"/>
    <w:rsid w:val="00F41CF7"/>
    <w:rsid w:val="00F4223A"/>
    <w:rsid w:val="00F4232B"/>
    <w:rsid w:val="00F42758"/>
    <w:rsid w:val="00F427A8"/>
    <w:rsid w:val="00F42910"/>
    <w:rsid w:val="00F42C2B"/>
    <w:rsid w:val="00F42E53"/>
    <w:rsid w:val="00F42F43"/>
    <w:rsid w:val="00F4319A"/>
    <w:rsid w:val="00F433A6"/>
    <w:rsid w:val="00F435B3"/>
    <w:rsid w:val="00F43950"/>
    <w:rsid w:val="00F439C5"/>
    <w:rsid w:val="00F43ACD"/>
    <w:rsid w:val="00F43B0A"/>
    <w:rsid w:val="00F43B82"/>
    <w:rsid w:val="00F43E0D"/>
    <w:rsid w:val="00F446E1"/>
    <w:rsid w:val="00F4477A"/>
    <w:rsid w:val="00F44833"/>
    <w:rsid w:val="00F44D1F"/>
    <w:rsid w:val="00F44E4E"/>
    <w:rsid w:val="00F44E57"/>
    <w:rsid w:val="00F45379"/>
    <w:rsid w:val="00F45580"/>
    <w:rsid w:val="00F45693"/>
    <w:rsid w:val="00F45946"/>
    <w:rsid w:val="00F4615C"/>
    <w:rsid w:val="00F461B3"/>
    <w:rsid w:val="00F465C1"/>
    <w:rsid w:val="00F46767"/>
    <w:rsid w:val="00F4678D"/>
    <w:rsid w:val="00F467B0"/>
    <w:rsid w:val="00F468ED"/>
    <w:rsid w:val="00F4698A"/>
    <w:rsid w:val="00F46DF3"/>
    <w:rsid w:val="00F46E40"/>
    <w:rsid w:val="00F46F8B"/>
    <w:rsid w:val="00F47132"/>
    <w:rsid w:val="00F47262"/>
    <w:rsid w:val="00F47338"/>
    <w:rsid w:val="00F47467"/>
    <w:rsid w:val="00F47524"/>
    <w:rsid w:val="00F47728"/>
    <w:rsid w:val="00F479B3"/>
    <w:rsid w:val="00F47A4B"/>
    <w:rsid w:val="00F47A6E"/>
    <w:rsid w:val="00F47AFE"/>
    <w:rsid w:val="00F47B75"/>
    <w:rsid w:val="00F47CBA"/>
    <w:rsid w:val="00F50020"/>
    <w:rsid w:val="00F50207"/>
    <w:rsid w:val="00F50295"/>
    <w:rsid w:val="00F5047C"/>
    <w:rsid w:val="00F50671"/>
    <w:rsid w:val="00F50780"/>
    <w:rsid w:val="00F50849"/>
    <w:rsid w:val="00F50A88"/>
    <w:rsid w:val="00F51161"/>
    <w:rsid w:val="00F513BA"/>
    <w:rsid w:val="00F51447"/>
    <w:rsid w:val="00F514EF"/>
    <w:rsid w:val="00F515F5"/>
    <w:rsid w:val="00F516F4"/>
    <w:rsid w:val="00F51A5F"/>
    <w:rsid w:val="00F51B36"/>
    <w:rsid w:val="00F525E7"/>
    <w:rsid w:val="00F52756"/>
    <w:rsid w:val="00F527FE"/>
    <w:rsid w:val="00F52A47"/>
    <w:rsid w:val="00F52A4B"/>
    <w:rsid w:val="00F52A79"/>
    <w:rsid w:val="00F52ACA"/>
    <w:rsid w:val="00F52BC1"/>
    <w:rsid w:val="00F52C6C"/>
    <w:rsid w:val="00F52F35"/>
    <w:rsid w:val="00F52FA8"/>
    <w:rsid w:val="00F53116"/>
    <w:rsid w:val="00F537F2"/>
    <w:rsid w:val="00F538CD"/>
    <w:rsid w:val="00F53FB6"/>
    <w:rsid w:val="00F54192"/>
    <w:rsid w:val="00F542D8"/>
    <w:rsid w:val="00F54516"/>
    <w:rsid w:val="00F545A6"/>
    <w:rsid w:val="00F548C8"/>
    <w:rsid w:val="00F548EA"/>
    <w:rsid w:val="00F54AA0"/>
    <w:rsid w:val="00F54CD1"/>
    <w:rsid w:val="00F55183"/>
    <w:rsid w:val="00F5519E"/>
    <w:rsid w:val="00F5521D"/>
    <w:rsid w:val="00F55498"/>
    <w:rsid w:val="00F55686"/>
    <w:rsid w:val="00F55AC5"/>
    <w:rsid w:val="00F55D22"/>
    <w:rsid w:val="00F55D8C"/>
    <w:rsid w:val="00F55DD0"/>
    <w:rsid w:val="00F55F6C"/>
    <w:rsid w:val="00F563DB"/>
    <w:rsid w:val="00F568E7"/>
    <w:rsid w:val="00F568FF"/>
    <w:rsid w:val="00F56918"/>
    <w:rsid w:val="00F56921"/>
    <w:rsid w:val="00F56B25"/>
    <w:rsid w:val="00F56D3B"/>
    <w:rsid w:val="00F570D0"/>
    <w:rsid w:val="00F571A2"/>
    <w:rsid w:val="00F5765A"/>
    <w:rsid w:val="00F57665"/>
    <w:rsid w:val="00F57704"/>
    <w:rsid w:val="00F577F9"/>
    <w:rsid w:val="00F57938"/>
    <w:rsid w:val="00F5797A"/>
    <w:rsid w:val="00F57C10"/>
    <w:rsid w:val="00F57C72"/>
    <w:rsid w:val="00F57D8B"/>
    <w:rsid w:val="00F57D9A"/>
    <w:rsid w:val="00F600C5"/>
    <w:rsid w:val="00F6021A"/>
    <w:rsid w:val="00F60221"/>
    <w:rsid w:val="00F60542"/>
    <w:rsid w:val="00F6084B"/>
    <w:rsid w:val="00F60D13"/>
    <w:rsid w:val="00F610C9"/>
    <w:rsid w:val="00F61158"/>
    <w:rsid w:val="00F611AA"/>
    <w:rsid w:val="00F6129A"/>
    <w:rsid w:val="00F6146E"/>
    <w:rsid w:val="00F61564"/>
    <w:rsid w:val="00F61643"/>
    <w:rsid w:val="00F61701"/>
    <w:rsid w:val="00F61902"/>
    <w:rsid w:val="00F61C1D"/>
    <w:rsid w:val="00F61CF4"/>
    <w:rsid w:val="00F61D4F"/>
    <w:rsid w:val="00F61D69"/>
    <w:rsid w:val="00F61ED3"/>
    <w:rsid w:val="00F61F47"/>
    <w:rsid w:val="00F61FC2"/>
    <w:rsid w:val="00F61FDE"/>
    <w:rsid w:val="00F61FFE"/>
    <w:rsid w:val="00F622E3"/>
    <w:rsid w:val="00F62377"/>
    <w:rsid w:val="00F624E3"/>
    <w:rsid w:val="00F626B5"/>
    <w:rsid w:val="00F62A32"/>
    <w:rsid w:val="00F62AE7"/>
    <w:rsid w:val="00F62D4F"/>
    <w:rsid w:val="00F63289"/>
    <w:rsid w:val="00F63381"/>
    <w:rsid w:val="00F63864"/>
    <w:rsid w:val="00F63C0A"/>
    <w:rsid w:val="00F6404E"/>
    <w:rsid w:val="00F64240"/>
    <w:rsid w:val="00F6433C"/>
    <w:rsid w:val="00F64662"/>
    <w:rsid w:val="00F6474A"/>
    <w:rsid w:val="00F64788"/>
    <w:rsid w:val="00F64966"/>
    <w:rsid w:val="00F64F9F"/>
    <w:rsid w:val="00F654FA"/>
    <w:rsid w:val="00F65506"/>
    <w:rsid w:val="00F65D14"/>
    <w:rsid w:val="00F660B8"/>
    <w:rsid w:val="00F66192"/>
    <w:rsid w:val="00F6623D"/>
    <w:rsid w:val="00F66330"/>
    <w:rsid w:val="00F667E7"/>
    <w:rsid w:val="00F6683C"/>
    <w:rsid w:val="00F669E3"/>
    <w:rsid w:val="00F66A84"/>
    <w:rsid w:val="00F66ABC"/>
    <w:rsid w:val="00F6776B"/>
    <w:rsid w:val="00F67828"/>
    <w:rsid w:val="00F678CF"/>
    <w:rsid w:val="00F67A85"/>
    <w:rsid w:val="00F67C08"/>
    <w:rsid w:val="00F67E41"/>
    <w:rsid w:val="00F67EC3"/>
    <w:rsid w:val="00F709EF"/>
    <w:rsid w:val="00F70CC5"/>
    <w:rsid w:val="00F70DEC"/>
    <w:rsid w:val="00F70FF9"/>
    <w:rsid w:val="00F71026"/>
    <w:rsid w:val="00F71042"/>
    <w:rsid w:val="00F71053"/>
    <w:rsid w:val="00F710A0"/>
    <w:rsid w:val="00F7115E"/>
    <w:rsid w:val="00F711DE"/>
    <w:rsid w:val="00F715EA"/>
    <w:rsid w:val="00F71976"/>
    <w:rsid w:val="00F7197D"/>
    <w:rsid w:val="00F71A99"/>
    <w:rsid w:val="00F71C4F"/>
    <w:rsid w:val="00F71E88"/>
    <w:rsid w:val="00F71F79"/>
    <w:rsid w:val="00F721A1"/>
    <w:rsid w:val="00F7232B"/>
    <w:rsid w:val="00F724E3"/>
    <w:rsid w:val="00F725D5"/>
    <w:rsid w:val="00F727AA"/>
    <w:rsid w:val="00F729CA"/>
    <w:rsid w:val="00F72C94"/>
    <w:rsid w:val="00F73042"/>
    <w:rsid w:val="00F73106"/>
    <w:rsid w:val="00F732E7"/>
    <w:rsid w:val="00F7337E"/>
    <w:rsid w:val="00F735DF"/>
    <w:rsid w:val="00F7361E"/>
    <w:rsid w:val="00F7365E"/>
    <w:rsid w:val="00F737EA"/>
    <w:rsid w:val="00F7390E"/>
    <w:rsid w:val="00F73D1B"/>
    <w:rsid w:val="00F73D87"/>
    <w:rsid w:val="00F73F43"/>
    <w:rsid w:val="00F73FD2"/>
    <w:rsid w:val="00F741F4"/>
    <w:rsid w:val="00F74453"/>
    <w:rsid w:val="00F74512"/>
    <w:rsid w:val="00F74609"/>
    <w:rsid w:val="00F74664"/>
    <w:rsid w:val="00F746AA"/>
    <w:rsid w:val="00F74716"/>
    <w:rsid w:val="00F74791"/>
    <w:rsid w:val="00F747FA"/>
    <w:rsid w:val="00F74A2B"/>
    <w:rsid w:val="00F74A7A"/>
    <w:rsid w:val="00F74C51"/>
    <w:rsid w:val="00F74C65"/>
    <w:rsid w:val="00F7564B"/>
    <w:rsid w:val="00F756DA"/>
    <w:rsid w:val="00F75781"/>
    <w:rsid w:val="00F758C8"/>
    <w:rsid w:val="00F75C70"/>
    <w:rsid w:val="00F75C90"/>
    <w:rsid w:val="00F75F50"/>
    <w:rsid w:val="00F75FA7"/>
    <w:rsid w:val="00F76337"/>
    <w:rsid w:val="00F763DF"/>
    <w:rsid w:val="00F76841"/>
    <w:rsid w:val="00F7698F"/>
    <w:rsid w:val="00F76B5F"/>
    <w:rsid w:val="00F76B74"/>
    <w:rsid w:val="00F76C9C"/>
    <w:rsid w:val="00F76DB0"/>
    <w:rsid w:val="00F76EBB"/>
    <w:rsid w:val="00F7792A"/>
    <w:rsid w:val="00F77C01"/>
    <w:rsid w:val="00F77C47"/>
    <w:rsid w:val="00F77CFA"/>
    <w:rsid w:val="00F77D33"/>
    <w:rsid w:val="00F80425"/>
    <w:rsid w:val="00F809FA"/>
    <w:rsid w:val="00F80BC2"/>
    <w:rsid w:val="00F80D8F"/>
    <w:rsid w:val="00F80F44"/>
    <w:rsid w:val="00F81311"/>
    <w:rsid w:val="00F813B4"/>
    <w:rsid w:val="00F81507"/>
    <w:rsid w:val="00F81625"/>
    <w:rsid w:val="00F817AF"/>
    <w:rsid w:val="00F81C47"/>
    <w:rsid w:val="00F81E0E"/>
    <w:rsid w:val="00F81E87"/>
    <w:rsid w:val="00F81F25"/>
    <w:rsid w:val="00F81F57"/>
    <w:rsid w:val="00F824B3"/>
    <w:rsid w:val="00F82709"/>
    <w:rsid w:val="00F82881"/>
    <w:rsid w:val="00F828B4"/>
    <w:rsid w:val="00F82B49"/>
    <w:rsid w:val="00F82B4A"/>
    <w:rsid w:val="00F82CD8"/>
    <w:rsid w:val="00F82DF1"/>
    <w:rsid w:val="00F82F1A"/>
    <w:rsid w:val="00F8315D"/>
    <w:rsid w:val="00F83301"/>
    <w:rsid w:val="00F836E7"/>
    <w:rsid w:val="00F837A7"/>
    <w:rsid w:val="00F837DD"/>
    <w:rsid w:val="00F83861"/>
    <w:rsid w:val="00F83AC2"/>
    <w:rsid w:val="00F83B5D"/>
    <w:rsid w:val="00F83DCB"/>
    <w:rsid w:val="00F83F53"/>
    <w:rsid w:val="00F8428D"/>
    <w:rsid w:val="00F8463C"/>
    <w:rsid w:val="00F84849"/>
    <w:rsid w:val="00F849D7"/>
    <w:rsid w:val="00F84A2F"/>
    <w:rsid w:val="00F84BAB"/>
    <w:rsid w:val="00F84E45"/>
    <w:rsid w:val="00F850EB"/>
    <w:rsid w:val="00F852D4"/>
    <w:rsid w:val="00F855CB"/>
    <w:rsid w:val="00F8564A"/>
    <w:rsid w:val="00F856C8"/>
    <w:rsid w:val="00F85744"/>
    <w:rsid w:val="00F8587A"/>
    <w:rsid w:val="00F85909"/>
    <w:rsid w:val="00F859A0"/>
    <w:rsid w:val="00F85A10"/>
    <w:rsid w:val="00F85C64"/>
    <w:rsid w:val="00F85D21"/>
    <w:rsid w:val="00F85EB1"/>
    <w:rsid w:val="00F85F4B"/>
    <w:rsid w:val="00F85F9B"/>
    <w:rsid w:val="00F863EB"/>
    <w:rsid w:val="00F86410"/>
    <w:rsid w:val="00F864BD"/>
    <w:rsid w:val="00F86538"/>
    <w:rsid w:val="00F867E7"/>
    <w:rsid w:val="00F8683A"/>
    <w:rsid w:val="00F86B20"/>
    <w:rsid w:val="00F86B48"/>
    <w:rsid w:val="00F86B60"/>
    <w:rsid w:val="00F86BC2"/>
    <w:rsid w:val="00F86C43"/>
    <w:rsid w:val="00F87010"/>
    <w:rsid w:val="00F8718E"/>
    <w:rsid w:val="00F87201"/>
    <w:rsid w:val="00F87317"/>
    <w:rsid w:val="00F8738F"/>
    <w:rsid w:val="00F874ED"/>
    <w:rsid w:val="00F87698"/>
    <w:rsid w:val="00F879C6"/>
    <w:rsid w:val="00F87CB7"/>
    <w:rsid w:val="00F87D07"/>
    <w:rsid w:val="00F87D7F"/>
    <w:rsid w:val="00F87E13"/>
    <w:rsid w:val="00F87E6E"/>
    <w:rsid w:val="00F87E81"/>
    <w:rsid w:val="00F87E8F"/>
    <w:rsid w:val="00F901EE"/>
    <w:rsid w:val="00F90391"/>
    <w:rsid w:val="00F9046C"/>
    <w:rsid w:val="00F90505"/>
    <w:rsid w:val="00F90641"/>
    <w:rsid w:val="00F90842"/>
    <w:rsid w:val="00F90BEE"/>
    <w:rsid w:val="00F90C86"/>
    <w:rsid w:val="00F90CBF"/>
    <w:rsid w:val="00F90DE3"/>
    <w:rsid w:val="00F90E1C"/>
    <w:rsid w:val="00F90E2F"/>
    <w:rsid w:val="00F90FD6"/>
    <w:rsid w:val="00F910E4"/>
    <w:rsid w:val="00F91353"/>
    <w:rsid w:val="00F914F8"/>
    <w:rsid w:val="00F915AB"/>
    <w:rsid w:val="00F9174D"/>
    <w:rsid w:val="00F91906"/>
    <w:rsid w:val="00F9197A"/>
    <w:rsid w:val="00F91A53"/>
    <w:rsid w:val="00F91ADE"/>
    <w:rsid w:val="00F91AEB"/>
    <w:rsid w:val="00F91C70"/>
    <w:rsid w:val="00F91CA2"/>
    <w:rsid w:val="00F91CE0"/>
    <w:rsid w:val="00F91DAC"/>
    <w:rsid w:val="00F91EF0"/>
    <w:rsid w:val="00F92174"/>
    <w:rsid w:val="00F923DB"/>
    <w:rsid w:val="00F92497"/>
    <w:rsid w:val="00F92701"/>
    <w:rsid w:val="00F92725"/>
    <w:rsid w:val="00F928B8"/>
    <w:rsid w:val="00F92984"/>
    <w:rsid w:val="00F930E5"/>
    <w:rsid w:val="00F9317F"/>
    <w:rsid w:val="00F932AE"/>
    <w:rsid w:val="00F9339F"/>
    <w:rsid w:val="00F933D9"/>
    <w:rsid w:val="00F938B2"/>
    <w:rsid w:val="00F93A3D"/>
    <w:rsid w:val="00F93AEE"/>
    <w:rsid w:val="00F93B24"/>
    <w:rsid w:val="00F93D13"/>
    <w:rsid w:val="00F93EE6"/>
    <w:rsid w:val="00F94003"/>
    <w:rsid w:val="00F940CE"/>
    <w:rsid w:val="00F94412"/>
    <w:rsid w:val="00F944CF"/>
    <w:rsid w:val="00F94571"/>
    <w:rsid w:val="00F94737"/>
    <w:rsid w:val="00F9473D"/>
    <w:rsid w:val="00F9495D"/>
    <w:rsid w:val="00F94A3B"/>
    <w:rsid w:val="00F94B03"/>
    <w:rsid w:val="00F95013"/>
    <w:rsid w:val="00F951BD"/>
    <w:rsid w:val="00F955CE"/>
    <w:rsid w:val="00F9567F"/>
    <w:rsid w:val="00F9598E"/>
    <w:rsid w:val="00F95ADA"/>
    <w:rsid w:val="00F95CFF"/>
    <w:rsid w:val="00F9618D"/>
    <w:rsid w:val="00F9632D"/>
    <w:rsid w:val="00F9644F"/>
    <w:rsid w:val="00F965D9"/>
    <w:rsid w:val="00F96728"/>
    <w:rsid w:val="00F96793"/>
    <w:rsid w:val="00F967AE"/>
    <w:rsid w:val="00F967D6"/>
    <w:rsid w:val="00F96811"/>
    <w:rsid w:val="00F96C7A"/>
    <w:rsid w:val="00F96E7C"/>
    <w:rsid w:val="00F96F5D"/>
    <w:rsid w:val="00F96FFD"/>
    <w:rsid w:val="00F9717C"/>
    <w:rsid w:val="00F972AE"/>
    <w:rsid w:val="00F9732D"/>
    <w:rsid w:val="00F975B5"/>
    <w:rsid w:val="00F97654"/>
    <w:rsid w:val="00F9799C"/>
    <w:rsid w:val="00F97D59"/>
    <w:rsid w:val="00FA02EC"/>
    <w:rsid w:val="00FA0331"/>
    <w:rsid w:val="00FA039E"/>
    <w:rsid w:val="00FA03BB"/>
    <w:rsid w:val="00FA04BE"/>
    <w:rsid w:val="00FA0509"/>
    <w:rsid w:val="00FA053A"/>
    <w:rsid w:val="00FA06A3"/>
    <w:rsid w:val="00FA0949"/>
    <w:rsid w:val="00FA0E7C"/>
    <w:rsid w:val="00FA10AE"/>
    <w:rsid w:val="00FA14C5"/>
    <w:rsid w:val="00FA1576"/>
    <w:rsid w:val="00FA16C9"/>
    <w:rsid w:val="00FA187A"/>
    <w:rsid w:val="00FA1938"/>
    <w:rsid w:val="00FA1CBF"/>
    <w:rsid w:val="00FA1D8F"/>
    <w:rsid w:val="00FA2002"/>
    <w:rsid w:val="00FA22F9"/>
    <w:rsid w:val="00FA234B"/>
    <w:rsid w:val="00FA2526"/>
    <w:rsid w:val="00FA27AD"/>
    <w:rsid w:val="00FA2872"/>
    <w:rsid w:val="00FA2AB0"/>
    <w:rsid w:val="00FA34CF"/>
    <w:rsid w:val="00FA3659"/>
    <w:rsid w:val="00FA36AE"/>
    <w:rsid w:val="00FA396E"/>
    <w:rsid w:val="00FA3A53"/>
    <w:rsid w:val="00FA3C84"/>
    <w:rsid w:val="00FA45EB"/>
    <w:rsid w:val="00FA46FA"/>
    <w:rsid w:val="00FA4787"/>
    <w:rsid w:val="00FA4820"/>
    <w:rsid w:val="00FA4B45"/>
    <w:rsid w:val="00FA4B74"/>
    <w:rsid w:val="00FA4EDE"/>
    <w:rsid w:val="00FA50E8"/>
    <w:rsid w:val="00FA51A7"/>
    <w:rsid w:val="00FA526F"/>
    <w:rsid w:val="00FA5361"/>
    <w:rsid w:val="00FA53C1"/>
    <w:rsid w:val="00FA5527"/>
    <w:rsid w:val="00FA5576"/>
    <w:rsid w:val="00FA5871"/>
    <w:rsid w:val="00FA5897"/>
    <w:rsid w:val="00FA589E"/>
    <w:rsid w:val="00FA5962"/>
    <w:rsid w:val="00FA5995"/>
    <w:rsid w:val="00FA5A53"/>
    <w:rsid w:val="00FA5D07"/>
    <w:rsid w:val="00FA6225"/>
    <w:rsid w:val="00FA6291"/>
    <w:rsid w:val="00FA656D"/>
    <w:rsid w:val="00FA6686"/>
    <w:rsid w:val="00FA68C6"/>
    <w:rsid w:val="00FA6A8C"/>
    <w:rsid w:val="00FA6C35"/>
    <w:rsid w:val="00FA70DF"/>
    <w:rsid w:val="00FA7152"/>
    <w:rsid w:val="00FA7525"/>
    <w:rsid w:val="00FA76DE"/>
    <w:rsid w:val="00FA79E0"/>
    <w:rsid w:val="00FA7A20"/>
    <w:rsid w:val="00FA7AA6"/>
    <w:rsid w:val="00FA7C04"/>
    <w:rsid w:val="00FA7FAD"/>
    <w:rsid w:val="00FA7FB4"/>
    <w:rsid w:val="00FB007C"/>
    <w:rsid w:val="00FB0380"/>
    <w:rsid w:val="00FB0443"/>
    <w:rsid w:val="00FB06DD"/>
    <w:rsid w:val="00FB092A"/>
    <w:rsid w:val="00FB09F5"/>
    <w:rsid w:val="00FB0A1A"/>
    <w:rsid w:val="00FB0A25"/>
    <w:rsid w:val="00FB0B8B"/>
    <w:rsid w:val="00FB0C8C"/>
    <w:rsid w:val="00FB108D"/>
    <w:rsid w:val="00FB1590"/>
    <w:rsid w:val="00FB15D5"/>
    <w:rsid w:val="00FB1694"/>
    <w:rsid w:val="00FB175B"/>
    <w:rsid w:val="00FB18E8"/>
    <w:rsid w:val="00FB1936"/>
    <w:rsid w:val="00FB19D1"/>
    <w:rsid w:val="00FB19D8"/>
    <w:rsid w:val="00FB1B4A"/>
    <w:rsid w:val="00FB1C18"/>
    <w:rsid w:val="00FB1C44"/>
    <w:rsid w:val="00FB2025"/>
    <w:rsid w:val="00FB208E"/>
    <w:rsid w:val="00FB22E5"/>
    <w:rsid w:val="00FB24E1"/>
    <w:rsid w:val="00FB2864"/>
    <w:rsid w:val="00FB2D30"/>
    <w:rsid w:val="00FB2E53"/>
    <w:rsid w:val="00FB2F94"/>
    <w:rsid w:val="00FB32DB"/>
    <w:rsid w:val="00FB3971"/>
    <w:rsid w:val="00FB39D3"/>
    <w:rsid w:val="00FB3A73"/>
    <w:rsid w:val="00FB3CD6"/>
    <w:rsid w:val="00FB3F1F"/>
    <w:rsid w:val="00FB3F34"/>
    <w:rsid w:val="00FB4065"/>
    <w:rsid w:val="00FB4737"/>
    <w:rsid w:val="00FB4760"/>
    <w:rsid w:val="00FB47B5"/>
    <w:rsid w:val="00FB4AA2"/>
    <w:rsid w:val="00FB4C05"/>
    <w:rsid w:val="00FB4CA8"/>
    <w:rsid w:val="00FB4E24"/>
    <w:rsid w:val="00FB4F3A"/>
    <w:rsid w:val="00FB5032"/>
    <w:rsid w:val="00FB510A"/>
    <w:rsid w:val="00FB52FD"/>
    <w:rsid w:val="00FB531D"/>
    <w:rsid w:val="00FB5401"/>
    <w:rsid w:val="00FB5480"/>
    <w:rsid w:val="00FB5556"/>
    <w:rsid w:val="00FB57A7"/>
    <w:rsid w:val="00FB59A5"/>
    <w:rsid w:val="00FB5A6F"/>
    <w:rsid w:val="00FB5B17"/>
    <w:rsid w:val="00FB6272"/>
    <w:rsid w:val="00FB6376"/>
    <w:rsid w:val="00FB6401"/>
    <w:rsid w:val="00FB68CE"/>
    <w:rsid w:val="00FB697B"/>
    <w:rsid w:val="00FB6B35"/>
    <w:rsid w:val="00FB6B9D"/>
    <w:rsid w:val="00FB6C02"/>
    <w:rsid w:val="00FB6F83"/>
    <w:rsid w:val="00FB72CB"/>
    <w:rsid w:val="00FB74F6"/>
    <w:rsid w:val="00FB77BB"/>
    <w:rsid w:val="00FB7A9C"/>
    <w:rsid w:val="00FB7B1F"/>
    <w:rsid w:val="00FB7B35"/>
    <w:rsid w:val="00FB7CCB"/>
    <w:rsid w:val="00FC01CD"/>
    <w:rsid w:val="00FC0575"/>
    <w:rsid w:val="00FC0586"/>
    <w:rsid w:val="00FC0670"/>
    <w:rsid w:val="00FC0AB4"/>
    <w:rsid w:val="00FC0B9B"/>
    <w:rsid w:val="00FC0DFD"/>
    <w:rsid w:val="00FC0E12"/>
    <w:rsid w:val="00FC1017"/>
    <w:rsid w:val="00FC1766"/>
    <w:rsid w:val="00FC1859"/>
    <w:rsid w:val="00FC1870"/>
    <w:rsid w:val="00FC193F"/>
    <w:rsid w:val="00FC19D3"/>
    <w:rsid w:val="00FC1E21"/>
    <w:rsid w:val="00FC1E8C"/>
    <w:rsid w:val="00FC2075"/>
    <w:rsid w:val="00FC22FE"/>
    <w:rsid w:val="00FC23FA"/>
    <w:rsid w:val="00FC26D8"/>
    <w:rsid w:val="00FC2742"/>
    <w:rsid w:val="00FC27D8"/>
    <w:rsid w:val="00FC2B26"/>
    <w:rsid w:val="00FC2D2D"/>
    <w:rsid w:val="00FC2EEC"/>
    <w:rsid w:val="00FC30BC"/>
    <w:rsid w:val="00FC330F"/>
    <w:rsid w:val="00FC37F0"/>
    <w:rsid w:val="00FC384F"/>
    <w:rsid w:val="00FC3BBC"/>
    <w:rsid w:val="00FC3EEB"/>
    <w:rsid w:val="00FC4049"/>
    <w:rsid w:val="00FC4278"/>
    <w:rsid w:val="00FC4423"/>
    <w:rsid w:val="00FC4491"/>
    <w:rsid w:val="00FC4755"/>
    <w:rsid w:val="00FC47D1"/>
    <w:rsid w:val="00FC4801"/>
    <w:rsid w:val="00FC4CA4"/>
    <w:rsid w:val="00FC50B2"/>
    <w:rsid w:val="00FC545C"/>
    <w:rsid w:val="00FC553E"/>
    <w:rsid w:val="00FC55D5"/>
    <w:rsid w:val="00FC57F2"/>
    <w:rsid w:val="00FC5876"/>
    <w:rsid w:val="00FC59FC"/>
    <w:rsid w:val="00FC5EA2"/>
    <w:rsid w:val="00FC61CA"/>
    <w:rsid w:val="00FC645D"/>
    <w:rsid w:val="00FC6546"/>
    <w:rsid w:val="00FC65A0"/>
    <w:rsid w:val="00FC6806"/>
    <w:rsid w:val="00FC6B41"/>
    <w:rsid w:val="00FC6BA7"/>
    <w:rsid w:val="00FC7184"/>
    <w:rsid w:val="00FC7192"/>
    <w:rsid w:val="00FC7275"/>
    <w:rsid w:val="00FC7308"/>
    <w:rsid w:val="00FC7401"/>
    <w:rsid w:val="00FC78B9"/>
    <w:rsid w:val="00FC7BDA"/>
    <w:rsid w:val="00FC7C79"/>
    <w:rsid w:val="00FC7F93"/>
    <w:rsid w:val="00FD04CC"/>
    <w:rsid w:val="00FD04F5"/>
    <w:rsid w:val="00FD0630"/>
    <w:rsid w:val="00FD06A8"/>
    <w:rsid w:val="00FD06E4"/>
    <w:rsid w:val="00FD0981"/>
    <w:rsid w:val="00FD10D2"/>
    <w:rsid w:val="00FD10F0"/>
    <w:rsid w:val="00FD111E"/>
    <w:rsid w:val="00FD134F"/>
    <w:rsid w:val="00FD14E4"/>
    <w:rsid w:val="00FD1755"/>
    <w:rsid w:val="00FD18FB"/>
    <w:rsid w:val="00FD1CFC"/>
    <w:rsid w:val="00FD20B2"/>
    <w:rsid w:val="00FD20DA"/>
    <w:rsid w:val="00FD20EA"/>
    <w:rsid w:val="00FD2158"/>
    <w:rsid w:val="00FD23FD"/>
    <w:rsid w:val="00FD25BA"/>
    <w:rsid w:val="00FD2804"/>
    <w:rsid w:val="00FD282A"/>
    <w:rsid w:val="00FD28EC"/>
    <w:rsid w:val="00FD29B4"/>
    <w:rsid w:val="00FD2A4D"/>
    <w:rsid w:val="00FD2A71"/>
    <w:rsid w:val="00FD2AAE"/>
    <w:rsid w:val="00FD2C10"/>
    <w:rsid w:val="00FD2C64"/>
    <w:rsid w:val="00FD2CAA"/>
    <w:rsid w:val="00FD2D7C"/>
    <w:rsid w:val="00FD30CE"/>
    <w:rsid w:val="00FD3203"/>
    <w:rsid w:val="00FD3618"/>
    <w:rsid w:val="00FD3905"/>
    <w:rsid w:val="00FD3A22"/>
    <w:rsid w:val="00FD401F"/>
    <w:rsid w:val="00FD4085"/>
    <w:rsid w:val="00FD4620"/>
    <w:rsid w:val="00FD467B"/>
    <w:rsid w:val="00FD48FE"/>
    <w:rsid w:val="00FD4CC0"/>
    <w:rsid w:val="00FD4D83"/>
    <w:rsid w:val="00FD5202"/>
    <w:rsid w:val="00FD5209"/>
    <w:rsid w:val="00FD52F0"/>
    <w:rsid w:val="00FD552E"/>
    <w:rsid w:val="00FD583D"/>
    <w:rsid w:val="00FD5913"/>
    <w:rsid w:val="00FD5B99"/>
    <w:rsid w:val="00FD5BBF"/>
    <w:rsid w:val="00FD5BFD"/>
    <w:rsid w:val="00FD5FD6"/>
    <w:rsid w:val="00FD6318"/>
    <w:rsid w:val="00FD636C"/>
    <w:rsid w:val="00FD641A"/>
    <w:rsid w:val="00FD6884"/>
    <w:rsid w:val="00FD6A3D"/>
    <w:rsid w:val="00FD6B00"/>
    <w:rsid w:val="00FD6CA3"/>
    <w:rsid w:val="00FD6D88"/>
    <w:rsid w:val="00FD6F9D"/>
    <w:rsid w:val="00FD7001"/>
    <w:rsid w:val="00FD7240"/>
    <w:rsid w:val="00FD72D9"/>
    <w:rsid w:val="00FD73AE"/>
    <w:rsid w:val="00FD794E"/>
    <w:rsid w:val="00FD7F6A"/>
    <w:rsid w:val="00FE02AE"/>
    <w:rsid w:val="00FE04B6"/>
    <w:rsid w:val="00FE05DD"/>
    <w:rsid w:val="00FE05E5"/>
    <w:rsid w:val="00FE0657"/>
    <w:rsid w:val="00FE06DE"/>
    <w:rsid w:val="00FE09A2"/>
    <w:rsid w:val="00FE09C8"/>
    <w:rsid w:val="00FE0A27"/>
    <w:rsid w:val="00FE0BA2"/>
    <w:rsid w:val="00FE0C77"/>
    <w:rsid w:val="00FE0E69"/>
    <w:rsid w:val="00FE11BB"/>
    <w:rsid w:val="00FE1258"/>
    <w:rsid w:val="00FE125E"/>
    <w:rsid w:val="00FE1729"/>
    <w:rsid w:val="00FE1961"/>
    <w:rsid w:val="00FE1ACB"/>
    <w:rsid w:val="00FE1DEB"/>
    <w:rsid w:val="00FE20AB"/>
    <w:rsid w:val="00FE22FE"/>
    <w:rsid w:val="00FE257D"/>
    <w:rsid w:val="00FE258C"/>
    <w:rsid w:val="00FE2B7B"/>
    <w:rsid w:val="00FE2BCC"/>
    <w:rsid w:val="00FE2EAB"/>
    <w:rsid w:val="00FE2FBC"/>
    <w:rsid w:val="00FE3100"/>
    <w:rsid w:val="00FE3439"/>
    <w:rsid w:val="00FE3456"/>
    <w:rsid w:val="00FE34D4"/>
    <w:rsid w:val="00FE3768"/>
    <w:rsid w:val="00FE40D5"/>
    <w:rsid w:val="00FE4913"/>
    <w:rsid w:val="00FE4B37"/>
    <w:rsid w:val="00FE4B7F"/>
    <w:rsid w:val="00FE4E09"/>
    <w:rsid w:val="00FE4FEE"/>
    <w:rsid w:val="00FE5172"/>
    <w:rsid w:val="00FE5271"/>
    <w:rsid w:val="00FE53B8"/>
    <w:rsid w:val="00FE5410"/>
    <w:rsid w:val="00FE5470"/>
    <w:rsid w:val="00FE56B2"/>
    <w:rsid w:val="00FE571B"/>
    <w:rsid w:val="00FE5896"/>
    <w:rsid w:val="00FE5977"/>
    <w:rsid w:val="00FE5F5E"/>
    <w:rsid w:val="00FE605C"/>
    <w:rsid w:val="00FE627C"/>
    <w:rsid w:val="00FE6DEC"/>
    <w:rsid w:val="00FE7376"/>
    <w:rsid w:val="00FE74E2"/>
    <w:rsid w:val="00FE74FC"/>
    <w:rsid w:val="00FE75A1"/>
    <w:rsid w:val="00FE761D"/>
    <w:rsid w:val="00FE76FA"/>
    <w:rsid w:val="00FE78B9"/>
    <w:rsid w:val="00FE79A8"/>
    <w:rsid w:val="00FE7C3E"/>
    <w:rsid w:val="00FE7CD4"/>
    <w:rsid w:val="00FE7F00"/>
    <w:rsid w:val="00FE7FD1"/>
    <w:rsid w:val="00FF01C5"/>
    <w:rsid w:val="00FF0224"/>
    <w:rsid w:val="00FF0275"/>
    <w:rsid w:val="00FF0474"/>
    <w:rsid w:val="00FF0502"/>
    <w:rsid w:val="00FF0B3B"/>
    <w:rsid w:val="00FF0BBB"/>
    <w:rsid w:val="00FF10CD"/>
    <w:rsid w:val="00FF1455"/>
    <w:rsid w:val="00FF1716"/>
    <w:rsid w:val="00FF1862"/>
    <w:rsid w:val="00FF1D92"/>
    <w:rsid w:val="00FF1E5F"/>
    <w:rsid w:val="00FF1EA4"/>
    <w:rsid w:val="00FF1F5F"/>
    <w:rsid w:val="00FF2077"/>
    <w:rsid w:val="00FF2562"/>
    <w:rsid w:val="00FF25D3"/>
    <w:rsid w:val="00FF2A88"/>
    <w:rsid w:val="00FF2C2E"/>
    <w:rsid w:val="00FF2C40"/>
    <w:rsid w:val="00FF2D57"/>
    <w:rsid w:val="00FF2FD9"/>
    <w:rsid w:val="00FF305B"/>
    <w:rsid w:val="00FF305D"/>
    <w:rsid w:val="00FF3068"/>
    <w:rsid w:val="00FF31E6"/>
    <w:rsid w:val="00FF3418"/>
    <w:rsid w:val="00FF3461"/>
    <w:rsid w:val="00FF37C5"/>
    <w:rsid w:val="00FF3A12"/>
    <w:rsid w:val="00FF3AEE"/>
    <w:rsid w:val="00FF3CFC"/>
    <w:rsid w:val="00FF3DAC"/>
    <w:rsid w:val="00FF3F00"/>
    <w:rsid w:val="00FF42AE"/>
    <w:rsid w:val="00FF43AF"/>
    <w:rsid w:val="00FF474B"/>
    <w:rsid w:val="00FF4782"/>
    <w:rsid w:val="00FF48E0"/>
    <w:rsid w:val="00FF4BC6"/>
    <w:rsid w:val="00FF4D22"/>
    <w:rsid w:val="00FF4F41"/>
    <w:rsid w:val="00FF4FCD"/>
    <w:rsid w:val="00FF5026"/>
    <w:rsid w:val="00FF5173"/>
    <w:rsid w:val="00FF51D0"/>
    <w:rsid w:val="00FF52CC"/>
    <w:rsid w:val="00FF52E3"/>
    <w:rsid w:val="00FF5591"/>
    <w:rsid w:val="00FF591D"/>
    <w:rsid w:val="00FF5C32"/>
    <w:rsid w:val="00FF5EFE"/>
    <w:rsid w:val="00FF609A"/>
    <w:rsid w:val="00FF6BBD"/>
    <w:rsid w:val="00FF6CF6"/>
    <w:rsid w:val="00FF707C"/>
    <w:rsid w:val="00FF71E3"/>
    <w:rsid w:val="00FF7300"/>
    <w:rsid w:val="00FF754F"/>
    <w:rsid w:val="00FF7692"/>
    <w:rsid w:val="00FF78DB"/>
    <w:rsid w:val="00FF79E9"/>
    <w:rsid w:val="02EC361D"/>
    <w:rsid w:val="0353A3B5"/>
    <w:rsid w:val="0964AD36"/>
    <w:rsid w:val="0AC6E42A"/>
    <w:rsid w:val="0CB3808D"/>
    <w:rsid w:val="0EA84BE3"/>
    <w:rsid w:val="16087CFD"/>
    <w:rsid w:val="16D92C0D"/>
    <w:rsid w:val="1850049C"/>
    <w:rsid w:val="193780B6"/>
    <w:rsid w:val="1C9A4600"/>
    <w:rsid w:val="206AFD9E"/>
    <w:rsid w:val="20751FD0"/>
    <w:rsid w:val="25CEC52D"/>
    <w:rsid w:val="2A862FC0"/>
    <w:rsid w:val="2BB7052A"/>
    <w:rsid w:val="2C38377A"/>
    <w:rsid w:val="3232A9E6"/>
    <w:rsid w:val="3250AC8C"/>
    <w:rsid w:val="34931763"/>
    <w:rsid w:val="35BF0EB2"/>
    <w:rsid w:val="36963FAF"/>
    <w:rsid w:val="3732C93A"/>
    <w:rsid w:val="37ABF298"/>
    <w:rsid w:val="398763E8"/>
    <w:rsid w:val="3A7A1227"/>
    <w:rsid w:val="3E0ACA6E"/>
    <w:rsid w:val="406F32D2"/>
    <w:rsid w:val="42A67D38"/>
    <w:rsid w:val="436448E3"/>
    <w:rsid w:val="43E6BCF6"/>
    <w:rsid w:val="459C475E"/>
    <w:rsid w:val="49270BD5"/>
    <w:rsid w:val="4AD09DB1"/>
    <w:rsid w:val="4D8C9E28"/>
    <w:rsid w:val="4FA76C59"/>
    <w:rsid w:val="4FA8F5B6"/>
    <w:rsid w:val="51DA120B"/>
    <w:rsid w:val="522432FE"/>
    <w:rsid w:val="52CE6E7F"/>
    <w:rsid w:val="53EB194C"/>
    <w:rsid w:val="55950AEB"/>
    <w:rsid w:val="57540C9F"/>
    <w:rsid w:val="575D7E22"/>
    <w:rsid w:val="57B0CAE4"/>
    <w:rsid w:val="5B072FE5"/>
    <w:rsid w:val="5D429EF7"/>
    <w:rsid w:val="5E9B5B61"/>
    <w:rsid w:val="5F17AC91"/>
    <w:rsid w:val="5F7EAF85"/>
    <w:rsid w:val="63133E9C"/>
    <w:rsid w:val="632CC0E1"/>
    <w:rsid w:val="63BC5511"/>
    <w:rsid w:val="657EF0F5"/>
    <w:rsid w:val="658CF6F6"/>
    <w:rsid w:val="659F08B2"/>
    <w:rsid w:val="667DEBF5"/>
    <w:rsid w:val="67DF09B7"/>
    <w:rsid w:val="68B96551"/>
    <w:rsid w:val="690EACA8"/>
    <w:rsid w:val="6A9A78D3"/>
    <w:rsid w:val="6D3243F8"/>
    <w:rsid w:val="6D470D02"/>
    <w:rsid w:val="6DE308F4"/>
    <w:rsid w:val="704B11D4"/>
    <w:rsid w:val="72342548"/>
    <w:rsid w:val="7668F0AE"/>
    <w:rsid w:val="782E3A43"/>
    <w:rsid w:val="78876AFE"/>
    <w:rsid w:val="7E6CE062"/>
    <w:rsid w:val="7E6E604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9474A5"/>
  <w15:chartTrackingRefBased/>
  <w15:docId w15:val="{0FC21379-F3A0-4250-BC49-D2C0726B72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2" w:uiPriority="39"/>
    <w:lsdException w:name="toc 4" w:uiPriority="39"/>
    <w:lsdException w:name="annotation text" w:qFormat="1"/>
    <w:lsdException w:name="footer" w:uiPriority="99"/>
    <w:lsdException w:name="caption" w:qFormat="1"/>
    <w:lsdException w:name="annotation reference" w:uiPriority="99" w:qFormat="1"/>
    <w:lsdException w:name="List" w:uiPriority="99"/>
    <w:lsdException w:name="List Bullet" w:uiPriority="99"/>
    <w:lsdException w:name="List 2"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Typewriter"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A3E71"/>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AA1ED6"/>
    <w:pPr>
      <w:numPr>
        <w:ilvl w:val="2"/>
      </w:numPr>
      <w:spacing w:after="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uiPriority w:val="39"/>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uiPriority w:val="39"/>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rPr>
      <w:lang w:val="x-none" w:eastAsia="x-none"/>
    </w:r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link w:val="TANChar"/>
    <w:rsid w:val="00A63872"/>
    <w:pPr>
      <w:ind w:left="851" w:hanging="851"/>
    </w:pPr>
  </w:style>
  <w:style w:type="paragraph" w:customStyle="1" w:styleId="TAL">
    <w:name w:val="TAL"/>
    <w:basedOn w:val="Normal"/>
    <w:link w:val="TALCh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uiPriority w:val="99"/>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uiPriority w:val="99"/>
    <w:rsid w:val="00A63872"/>
    <w:pPr>
      <w:ind w:left="568" w:hanging="284"/>
    </w:pPr>
  </w:style>
  <w:style w:type="paragraph" w:styleId="ListBullet">
    <w:name w:val="List Bullet"/>
    <w:basedOn w:val="List"/>
    <w:uiPriority w:val="99"/>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link w:val="B3Char"/>
    <w:qFormat/>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3GPP Caption Table,Caption Char1 Char,cap Char Char1,Caption Char Char1 Char,cap Char2,Ca,Caption Char1,Caption Char Char,Caption Char2,Caption Char Char Char,Caption Char Char1,fig and tbl,fighead2,Table Caption,fighead21,fighead22"/>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lang w:val="x-none" w:eastAsia="x-none"/>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qFormat/>
    <w:rsid w:val="00A10B48"/>
    <w:rPr>
      <w:sz w:val="16"/>
      <w:szCs w:val="16"/>
    </w:rPr>
  </w:style>
  <w:style w:type="paragraph" w:styleId="CommentText">
    <w:name w:val="annotation text"/>
    <w:basedOn w:val="Normal"/>
    <w:link w:val="CommentTextChar"/>
    <w:qFormat/>
    <w:rsid w:val="00A10B48"/>
    <w:rPr>
      <w:lang w:val="en-GB" w:eastAsia="x-none"/>
    </w:rPr>
  </w:style>
  <w:style w:type="paragraph" w:styleId="CommentSubject">
    <w:name w:val="annotation subject"/>
    <w:basedOn w:val="CommentText"/>
    <w:next w:val="CommentText"/>
    <w:link w:val="CommentSubjectChar"/>
    <w:uiPriority w:val="99"/>
    <w:semiHidden/>
    <w:rsid w:val="00A10B48"/>
    <w:rPr>
      <w:b/>
      <w:bCs/>
    </w:rPr>
  </w:style>
  <w:style w:type="paragraph" w:styleId="BalloonText">
    <w:name w:val="Balloon Text"/>
    <w:basedOn w:val="Normal"/>
    <w:link w:val="BalloonTextChar"/>
    <w:uiPriority w:val="99"/>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rPr>
  </w:style>
  <w:style w:type="character" w:customStyle="1" w:styleId="Heading2Char">
    <w:name w:val="Heading 2 Char"/>
    <w:link w:val="Heading2"/>
    <w:rsid w:val="00184F51"/>
    <w:rPr>
      <w:rFonts w:ascii="Arial" w:hAnsi="Arial"/>
      <w:sz w:val="32"/>
      <w:lang w:val="en-GB" w:eastAsia="x-none"/>
    </w:rPr>
  </w:style>
  <w:style w:type="character" w:customStyle="1" w:styleId="Heading3Char">
    <w:name w:val="Heading 3 Char"/>
    <w:link w:val="Heading3"/>
    <w:rsid w:val="00AA1ED6"/>
    <w:rPr>
      <w:rFonts w:ascii="Arial" w:hAnsi="Arial"/>
      <w:sz w:val="28"/>
      <w:lang w:val="en-GB" w:eastAsia="x-none"/>
    </w:rPr>
  </w:style>
  <w:style w:type="character" w:customStyle="1" w:styleId="Heading4Char">
    <w:name w:val="Heading 4 Char"/>
    <w:aliases w:val="h4 Char"/>
    <w:link w:val="Heading4"/>
    <w:rsid w:val="00184F51"/>
    <w:rPr>
      <w:rFonts w:ascii="Arial" w:hAnsi="Arial"/>
      <w:sz w:val="24"/>
      <w:lang w:val="en-GB" w:eastAsia="x-none"/>
    </w:rPr>
  </w:style>
  <w:style w:type="character" w:customStyle="1" w:styleId="Heading5Char">
    <w:name w:val="Heading 5 Char"/>
    <w:link w:val="Heading5"/>
    <w:rsid w:val="00184F51"/>
    <w:rPr>
      <w:rFonts w:ascii="Arial" w:hAnsi="Arial"/>
      <w:sz w:val="22"/>
      <w:lang w:val="en-GB" w:eastAsia="x-none"/>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val="en-GB"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qForma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locked/>
    <w:rsid w:val="00ED04CE"/>
    <w:rPr>
      <w:rFonts w:ascii="Arial" w:hAnsi="Arial"/>
      <w:b/>
      <w:noProof/>
      <w:sz w:val="18"/>
      <w:lang w:val="en-US" w:eastAsia="en-US" w:bidi="ar-SA"/>
    </w:rPr>
  </w:style>
  <w:style w:type="character" w:customStyle="1" w:styleId="snippet">
    <w:name w:val="snippet"/>
    <w:rsid w:val="00556D8E"/>
    <w:rPr>
      <w:color w:val="E37222"/>
    </w:rPr>
  </w:style>
  <w:style w:type="paragraph" w:customStyle="1" w:styleId="T1">
    <w:name w:val="T1"/>
    <w:basedOn w:val="Normal"/>
    <w:rsid w:val="00C14E9E"/>
    <w:pPr>
      <w:overflowPunct/>
      <w:autoSpaceDE/>
      <w:autoSpaceDN/>
      <w:adjustRightInd/>
      <w:spacing w:after="0"/>
      <w:jc w:val="center"/>
      <w:textAlignment w:val="auto"/>
    </w:pPr>
    <w:rPr>
      <w:rFonts w:eastAsia="Times New Roman"/>
      <w:b/>
      <w:sz w:val="28"/>
    </w:rPr>
  </w:style>
  <w:style w:type="paragraph" w:customStyle="1" w:styleId="T2">
    <w:name w:val="T2"/>
    <w:basedOn w:val="T1"/>
    <w:rsid w:val="00C14E9E"/>
    <w:pPr>
      <w:spacing w:after="240"/>
      <w:ind w:left="720" w:right="720"/>
    </w:pPr>
  </w:style>
  <w:style w:type="paragraph" w:customStyle="1" w:styleId="textintend1">
    <w:name w:val="text intend 1"/>
    <w:basedOn w:val="text"/>
    <w:rsid w:val="00C14E9E"/>
    <w:pPr>
      <w:numPr>
        <w:numId w:val="2"/>
      </w:numPr>
      <w:spacing w:after="120"/>
    </w:pPr>
    <w:rPr>
      <w:rFonts w:eastAsia="MS Mincho"/>
      <w:lang w:eastAsia="ja-JP"/>
    </w:rPr>
  </w:style>
  <w:style w:type="paragraph" w:customStyle="1" w:styleId="Tabletext">
    <w:name w:val="Table_text"/>
    <w:basedOn w:val="Normal"/>
    <w:rsid w:val="0071270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Batang"/>
      <w:sz w:val="22"/>
      <w:lang w:val="fr-FR"/>
    </w:rPr>
  </w:style>
  <w:style w:type="paragraph" w:customStyle="1" w:styleId="Char1CharChar1Char">
    <w:name w:val="Char1 Char Char1 Char"/>
    <w:basedOn w:val="Normal"/>
    <w:rsid w:val="0071270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apple-converted-space">
    <w:name w:val="apple-converted-space"/>
    <w:basedOn w:val="DefaultParagraphFont"/>
    <w:rsid w:val="00AE52BB"/>
  </w:style>
  <w:style w:type="paragraph" w:customStyle="1" w:styleId="references0">
    <w:name w:val="references"/>
    <w:rsid w:val="00A321F4"/>
    <w:pPr>
      <w:numPr>
        <w:numId w:val="5"/>
      </w:numPr>
      <w:spacing w:after="50" w:line="180" w:lineRule="exact"/>
      <w:jc w:val="both"/>
    </w:pPr>
    <w:rPr>
      <w:rFonts w:ascii="Times New Roman" w:eastAsia="MS Mincho" w:hAnsi="Times New Roman"/>
      <w:noProof/>
      <w:szCs w:val="16"/>
      <w:lang w:eastAsia="en-US"/>
    </w:rPr>
  </w:style>
  <w:style w:type="character" w:customStyle="1" w:styleId="TACChar">
    <w:name w:val="TAC Char"/>
    <w:link w:val="TAC"/>
    <w:qFormat/>
    <w:locked/>
    <w:rsid w:val="004C538E"/>
    <w:rPr>
      <w:rFonts w:ascii="Arial" w:hAnsi="Arial"/>
      <w:sz w:val="18"/>
    </w:rPr>
  </w:style>
  <w:style w:type="character" w:customStyle="1" w:styleId="BodyTextChar">
    <w:name w:val="Body Text Char"/>
    <w:aliases w:val="bt Char"/>
    <w:link w:val="BodyText"/>
    <w:rsid w:val="00756257"/>
    <w:rPr>
      <w:rFonts w:ascii="Times" w:hAnsi="Times"/>
      <w:szCs w:val="24"/>
    </w:rPr>
  </w:style>
  <w:style w:type="table" w:styleId="LightList-Accent1">
    <w:name w:val="Light List Accent 1"/>
    <w:aliases w:val="Gary"/>
    <w:basedOn w:val="TableNormal"/>
    <w:uiPriority w:val="61"/>
    <w:rsid w:val="00884BAC"/>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TableGrid1">
    <w:name w:val="Table Grid 1"/>
    <w:basedOn w:val="TableNormal"/>
    <w:rsid w:val="00884BAC"/>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ightList">
    <w:name w:val="Light List"/>
    <w:basedOn w:val="TableNormal"/>
    <w:uiPriority w:val="61"/>
    <w:rsid w:val="00CC6D8B"/>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TableTheme">
    <w:name w:val="Table Theme"/>
    <w:basedOn w:val="TableNormal"/>
    <w:rsid w:val="00CC6D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2A5F7B"/>
    <w:rPr>
      <w:rFonts w:ascii="Calibri" w:eastAsia="Calibri" w:hAnsi="Calibri"/>
      <w:sz w:val="22"/>
      <w:szCs w:val="22"/>
      <w:lang w:eastAsia="en-US"/>
    </w:rPr>
  </w:style>
  <w:style w:type="character" w:customStyle="1" w:styleId="B1Char1">
    <w:name w:val="B1 Char1"/>
    <w:link w:val="B1"/>
    <w:qFormat/>
    <w:rsid w:val="00D31BD9"/>
    <w:rPr>
      <w:rFonts w:ascii="Times New Roman" w:hAnsi="Times New Roman"/>
      <w:lang w:eastAsia="en-US"/>
    </w:rPr>
  </w:style>
  <w:style w:type="paragraph" w:customStyle="1" w:styleId="bullet1">
    <w:name w:val="bullet1"/>
    <w:basedOn w:val="Normal"/>
    <w:rsid w:val="00224C61"/>
  </w:style>
  <w:style w:type="character" w:customStyle="1" w:styleId="B1Zchn">
    <w:name w:val="B1 Zchn"/>
    <w:qFormat/>
    <w:locked/>
    <w:rsid w:val="00C2331D"/>
    <w:rPr>
      <w:lang w:val="en-GB" w:eastAsia="en-US"/>
    </w:rPr>
  </w:style>
  <w:style w:type="character" w:customStyle="1" w:styleId="B10">
    <w:name w:val="B1 (文字)"/>
    <w:qFormat/>
    <w:rsid w:val="00D51A56"/>
    <w:rPr>
      <w:rFonts w:eastAsia="MS Mincho"/>
      <w:lang w:val="en-GB" w:eastAsia="en-US" w:bidi="ar-SA"/>
    </w:rPr>
  </w:style>
  <w:style w:type="paragraph" w:customStyle="1" w:styleId="Comments">
    <w:name w:val="Comments"/>
    <w:basedOn w:val="Normal"/>
    <w:link w:val="CommentsChar"/>
    <w:qFormat/>
    <w:rsid w:val="009E141F"/>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9E141F"/>
    <w:rPr>
      <w:rFonts w:ascii="Arial" w:eastAsia="MS Mincho" w:hAnsi="Arial"/>
      <w:i/>
      <w:sz w:val="18"/>
      <w:szCs w:val="24"/>
      <w:lang w:val="en-GB" w:eastAsia="en-GB"/>
    </w:rPr>
  </w:style>
  <w:style w:type="character" w:customStyle="1" w:styleId="B2Char">
    <w:name w:val="B2 Char"/>
    <w:link w:val="B2"/>
    <w:qFormat/>
    <w:rsid w:val="000819A2"/>
    <w:rPr>
      <w:rFonts w:ascii="Times New Roman" w:hAnsi="Times New Roman"/>
      <w:lang w:eastAsia="en-US"/>
    </w:rPr>
  </w:style>
  <w:style w:type="paragraph" w:customStyle="1" w:styleId="N1">
    <w:name w:val="N1"/>
    <w:basedOn w:val="Normal"/>
    <w:link w:val="N1Char"/>
    <w:qFormat/>
    <w:rsid w:val="00537436"/>
    <w:pPr>
      <w:overflowPunct/>
      <w:autoSpaceDE/>
      <w:autoSpaceDN/>
      <w:adjustRightInd/>
      <w:spacing w:after="0"/>
      <w:ind w:left="634"/>
      <w:textAlignment w:val="auto"/>
    </w:pPr>
    <w:rPr>
      <w:rFonts w:asciiTheme="minorHAnsi" w:eastAsiaTheme="minorEastAsia" w:hAnsiTheme="minorHAnsi" w:cstheme="minorHAnsi"/>
      <w:sz w:val="22"/>
      <w:szCs w:val="22"/>
      <w:lang w:eastAsia="ko-KR" w:bidi="hi-IN"/>
    </w:rPr>
  </w:style>
  <w:style w:type="character" w:customStyle="1" w:styleId="N1Char">
    <w:name w:val="N1 Char"/>
    <w:basedOn w:val="DefaultParagraphFont"/>
    <w:link w:val="N1"/>
    <w:rsid w:val="00537436"/>
    <w:rPr>
      <w:rFonts w:asciiTheme="minorHAnsi" w:eastAsiaTheme="minorEastAsia" w:hAnsiTheme="minorHAnsi" w:cstheme="minorHAnsi"/>
      <w:sz w:val="22"/>
      <w:szCs w:val="22"/>
      <w:lang w:eastAsia="ko-KR" w:bidi="hi-IN"/>
    </w:rPr>
  </w:style>
  <w:style w:type="paragraph" w:customStyle="1" w:styleId="berschrift1H1">
    <w:name w:val="Überschrift 1.H1"/>
    <w:basedOn w:val="Normal"/>
    <w:next w:val="Normal"/>
    <w:rsid w:val="003E1717"/>
    <w:pPr>
      <w:keepNext/>
      <w:keepLines/>
      <w:numPr>
        <w:numId w:val="7"/>
      </w:numPr>
      <w:pBdr>
        <w:top w:val="single" w:sz="12" w:space="3" w:color="auto"/>
      </w:pBdr>
      <w:spacing w:before="240"/>
      <w:outlineLvl w:val="0"/>
    </w:pPr>
    <w:rPr>
      <w:rFonts w:ascii="Arial" w:hAnsi="Arial"/>
      <w:sz w:val="36"/>
      <w:lang w:val="en-GB" w:eastAsia="de-DE"/>
    </w:rPr>
  </w:style>
  <w:style w:type="paragraph" w:customStyle="1" w:styleId="textintend3">
    <w:name w:val="text intend 3"/>
    <w:basedOn w:val="text"/>
    <w:rsid w:val="006649E0"/>
    <w:pPr>
      <w:numPr>
        <w:numId w:val="8"/>
      </w:numPr>
      <w:spacing w:after="120"/>
    </w:pPr>
    <w:rPr>
      <w:rFonts w:eastAsia="MS Mincho"/>
      <w:lang w:eastAsia="en-GB"/>
    </w:rPr>
  </w:style>
  <w:style w:type="character" w:customStyle="1" w:styleId="B3Char">
    <w:name w:val="B3 Char"/>
    <w:link w:val="B3"/>
    <w:rsid w:val="00C03534"/>
    <w:rPr>
      <w:rFonts w:ascii="Times New Roman" w:hAnsi="Times New Roman"/>
      <w:lang w:eastAsia="en-US"/>
    </w:rPr>
  </w:style>
  <w:style w:type="paragraph" w:customStyle="1" w:styleId="3GPPText">
    <w:name w:val="3GPP Text"/>
    <w:basedOn w:val="Normal"/>
    <w:link w:val="3GPPTextChar"/>
    <w:qFormat/>
    <w:rsid w:val="00D517D4"/>
    <w:pPr>
      <w:spacing w:before="120" w:after="120"/>
      <w:jc w:val="both"/>
    </w:pPr>
    <w:rPr>
      <w:sz w:val="22"/>
    </w:rPr>
  </w:style>
  <w:style w:type="character" w:customStyle="1" w:styleId="3GPPTextChar">
    <w:name w:val="3GPP Text Char"/>
    <w:link w:val="3GPPText"/>
    <w:qFormat/>
    <w:rsid w:val="00D517D4"/>
    <w:rPr>
      <w:rFonts w:ascii="Times New Roman" w:hAnsi="Times New Roman"/>
      <w:sz w:val="22"/>
      <w:lang w:eastAsia="en-US"/>
    </w:rPr>
  </w:style>
  <w:style w:type="character" w:customStyle="1" w:styleId="TAHCar">
    <w:name w:val="TAH Car"/>
    <w:link w:val="TAH"/>
    <w:qFormat/>
    <w:rsid w:val="00D517D4"/>
    <w:rPr>
      <w:rFonts w:ascii="Arial" w:hAnsi="Arial"/>
      <w:b/>
      <w:sz w:val="18"/>
      <w:lang w:val="x-none" w:eastAsia="x-none"/>
    </w:rPr>
  </w:style>
  <w:style w:type="character" w:customStyle="1" w:styleId="TALChar">
    <w:name w:val="TAL Char"/>
    <w:link w:val="TAL"/>
    <w:qFormat/>
    <w:rsid w:val="00D517D4"/>
    <w:rPr>
      <w:rFonts w:ascii="Arial" w:hAnsi="Arial"/>
      <w:sz w:val="18"/>
      <w:lang w:eastAsia="en-US"/>
    </w:rPr>
  </w:style>
  <w:style w:type="character" w:customStyle="1" w:styleId="TANChar">
    <w:name w:val="TAN Char"/>
    <w:link w:val="TAN"/>
    <w:qFormat/>
    <w:locked/>
    <w:rsid w:val="00D517D4"/>
    <w:rPr>
      <w:rFonts w:ascii="Arial" w:hAnsi="Arial"/>
      <w:sz w:val="18"/>
      <w:lang w:eastAsia="en-US"/>
    </w:rPr>
  </w:style>
  <w:style w:type="character" w:customStyle="1" w:styleId="CaptionChar">
    <w:name w:val="Caption Char"/>
    <w:aliases w:val="cap Char,3GPP Caption Table Char,Caption Char1 Char Char,cap Char Char1 Char,Caption Char Char1 Char Char,cap Char2 Char,Ca Char,Caption Char1 Char1,Caption Char Char Char1,Caption Char2 Char,Caption Char Char Char Char,fig and tbl Char"/>
    <w:link w:val="Caption"/>
    <w:rsid w:val="001E4384"/>
    <w:rPr>
      <w:rFonts w:ascii="Times New Roman" w:hAnsi="Times New Roman"/>
      <w:b/>
      <w:bCs/>
      <w:lang w:eastAsia="en-US"/>
    </w:rPr>
  </w:style>
  <w:style w:type="numbering" w:customStyle="1" w:styleId="3GPPListofBullets">
    <w:name w:val="3GPP List of Bullets"/>
    <w:rsid w:val="0034139C"/>
    <w:pPr>
      <w:numPr>
        <w:numId w:val="11"/>
      </w:numPr>
    </w:pPr>
  </w:style>
  <w:style w:type="numbering" w:customStyle="1" w:styleId="3GPPBullets">
    <w:name w:val="3GPP Bullets"/>
    <w:basedOn w:val="NoList"/>
    <w:uiPriority w:val="99"/>
    <w:rsid w:val="0034139C"/>
    <w:pPr>
      <w:numPr>
        <w:numId w:val="12"/>
      </w:numPr>
    </w:pPr>
  </w:style>
  <w:style w:type="paragraph" w:customStyle="1" w:styleId="3GPPH1">
    <w:name w:val="3GPP H1"/>
    <w:basedOn w:val="Heading1"/>
    <w:next w:val="3GPPText"/>
    <w:link w:val="3GPPH1Char"/>
    <w:qFormat/>
    <w:rsid w:val="00CB57C2"/>
    <w:pPr>
      <w:tabs>
        <w:tab w:val="left" w:pos="425"/>
      </w:tabs>
      <w:spacing w:after="120"/>
      <w:ind w:left="425" w:hanging="425"/>
    </w:pPr>
    <w:rPr>
      <w:lang w:eastAsia="en-US"/>
    </w:rPr>
  </w:style>
  <w:style w:type="paragraph" w:customStyle="1" w:styleId="3GPPH2">
    <w:name w:val="3GPP H2"/>
    <w:basedOn w:val="Heading2"/>
    <w:next w:val="3GPPText"/>
    <w:link w:val="3GPPH2Char"/>
    <w:qFormat/>
    <w:rsid w:val="00CB57C2"/>
    <w:pPr>
      <w:tabs>
        <w:tab w:val="left" w:pos="567"/>
      </w:tabs>
      <w:spacing w:before="120" w:after="120"/>
      <w:ind w:left="567" w:hanging="567"/>
    </w:pPr>
    <w:rPr>
      <w:lang w:eastAsia="en-US"/>
    </w:rPr>
  </w:style>
  <w:style w:type="character" w:customStyle="1" w:styleId="3GPPH1Char">
    <w:name w:val="3GPP H1 Char"/>
    <w:link w:val="3GPPH1"/>
    <w:rsid w:val="00CB57C2"/>
    <w:rPr>
      <w:rFonts w:ascii="Arial" w:hAnsi="Arial"/>
      <w:sz w:val="36"/>
      <w:lang w:val="en-GB" w:eastAsia="en-US"/>
    </w:rPr>
  </w:style>
  <w:style w:type="character" w:customStyle="1" w:styleId="3GPPH2Char">
    <w:name w:val="3GPP H2 Char"/>
    <w:link w:val="3GPPH2"/>
    <w:rsid w:val="00CB57C2"/>
    <w:rPr>
      <w:rFonts w:ascii="Arial" w:hAnsi="Arial"/>
      <w:sz w:val="32"/>
      <w:lang w:val="en-GB" w:eastAsia="en-US"/>
    </w:rPr>
  </w:style>
  <w:style w:type="character" w:customStyle="1" w:styleId="BalloonTextChar">
    <w:name w:val="Balloon Text Char"/>
    <w:basedOn w:val="DefaultParagraphFont"/>
    <w:link w:val="BalloonText"/>
    <w:uiPriority w:val="99"/>
    <w:semiHidden/>
    <w:rsid w:val="00CB57C2"/>
    <w:rPr>
      <w:rFonts w:ascii="Tahoma" w:hAnsi="Tahoma" w:cs="Tahoma"/>
      <w:sz w:val="16"/>
      <w:szCs w:val="16"/>
      <w:lang w:eastAsia="en-US"/>
    </w:rPr>
  </w:style>
  <w:style w:type="character" w:customStyle="1" w:styleId="CommentSubjectChar">
    <w:name w:val="Comment Subject Char"/>
    <w:basedOn w:val="CommentTextChar"/>
    <w:link w:val="CommentSubject"/>
    <w:uiPriority w:val="99"/>
    <w:semiHidden/>
    <w:rsid w:val="00CB57C2"/>
    <w:rPr>
      <w:rFonts w:ascii="Times New Roman" w:hAnsi="Times New Roman"/>
      <w:b/>
      <w:bCs/>
      <w:lang w:val="en-GB" w:eastAsia="x-none"/>
    </w:rPr>
  </w:style>
  <w:style w:type="character" w:customStyle="1" w:styleId="THChar">
    <w:name w:val="TH Char"/>
    <w:link w:val="TH"/>
    <w:qFormat/>
    <w:rsid w:val="00CB57C2"/>
    <w:rPr>
      <w:rFonts w:ascii="Arial" w:hAnsi="Arial"/>
      <w:b/>
      <w:lang w:eastAsia="en-US"/>
    </w:rPr>
  </w:style>
  <w:style w:type="character" w:customStyle="1" w:styleId="normaltextrun">
    <w:name w:val="normaltextrun"/>
    <w:rsid w:val="00CB57C2"/>
  </w:style>
  <w:style w:type="character" w:customStyle="1" w:styleId="spellingerror">
    <w:name w:val="spellingerror"/>
    <w:rsid w:val="00CB57C2"/>
  </w:style>
  <w:style w:type="paragraph" w:customStyle="1" w:styleId="3GPPAgreements">
    <w:name w:val="3GPP Agreements"/>
    <w:basedOn w:val="ListBullet"/>
    <w:link w:val="3GPPAgreementsChar"/>
    <w:qFormat/>
    <w:rsid w:val="00CB57C2"/>
    <w:pPr>
      <w:spacing w:before="60" w:after="60"/>
      <w:ind w:left="284"/>
      <w:jc w:val="both"/>
    </w:pPr>
    <w:rPr>
      <w:sz w:val="22"/>
      <w:lang w:eastAsia="zh-CN"/>
    </w:rPr>
  </w:style>
  <w:style w:type="character" w:customStyle="1" w:styleId="3GPPAgreementsChar">
    <w:name w:val="3GPP Agreements Char"/>
    <w:link w:val="3GPPAgreements"/>
    <w:qFormat/>
    <w:rsid w:val="00CB57C2"/>
    <w:rPr>
      <w:rFonts w:ascii="Times New Roman" w:hAnsi="Times New Roman"/>
      <w:sz w:val="22"/>
    </w:rPr>
  </w:style>
  <w:style w:type="paragraph" w:customStyle="1" w:styleId="a">
    <w:name w:val="Ссылки"/>
    <w:basedOn w:val="BodyText"/>
    <w:qFormat/>
    <w:rsid w:val="00CB57C2"/>
    <w:pPr>
      <w:numPr>
        <w:numId w:val="13"/>
      </w:numPr>
      <w:overflowPunct/>
      <w:autoSpaceDE/>
      <w:autoSpaceDN/>
      <w:adjustRightInd/>
      <w:spacing w:line="360" w:lineRule="auto"/>
      <w:textAlignment w:val="auto"/>
    </w:pPr>
    <w:rPr>
      <w:rFonts w:ascii="Times New Roman" w:eastAsia="MS Mincho" w:hAnsi="Times New Roman"/>
      <w:sz w:val="24"/>
      <w:lang w:val="ru-RU" w:eastAsia="ja-JP" w:bidi="he-IL"/>
    </w:rPr>
  </w:style>
  <w:style w:type="paragraph" w:customStyle="1" w:styleId="IEEEStdsRegularTableCaption">
    <w:name w:val="IEEEStds Regular Table Caption"/>
    <w:basedOn w:val="Normal"/>
    <w:next w:val="Normal"/>
    <w:rsid w:val="00CB57C2"/>
    <w:pPr>
      <w:keepNext/>
      <w:keepLines/>
      <w:numPr>
        <w:numId w:val="14"/>
      </w:numPr>
      <w:tabs>
        <w:tab w:val="clear" w:pos="1080"/>
        <w:tab w:val="left" w:pos="360"/>
        <w:tab w:val="left" w:pos="432"/>
        <w:tab w:val="left" w:pos="504"/>
      </w:tabs>
      <w:suppressAutoHyphens/>
      <w:overflowPunct/>
      <w:autoSpaceDE/>
      <w:autoSpaceDN/>
      <w:adjustRightInd/>
      <w:spacing w:before="120" w:after="120"/>
      <w:jc w:val="center"/>
      <w:textAlignment w:val="auto"/>
    </w:pPr>
    <w:rPr>
      <w:rFonts w:ascii="Arial" w:eastAsia="Times New Roman" w:hAnsi="Arial"/>
      <w:b/>
      <w:lang w:eastAsia="ja-JP"/>
    </w:rPr>
  </w:style>
  <w:style w:type="character" w:customStyle="1" w:styleId="TAHChar">
    <w:name w:val="TAH Char"/>
    <w:qFormat/>
    <w:rsid w:val="00CB57C2"/>
    <w:rPr>
      <w:rFonts w:ascii="Arial" w:hAnsi="Arial"/>
      <w:b/>
      <w:sz w:val="18"/>
    </w:rPr>
  </w:style>
  <w:style w:type="numbering" w:customStyle="1" w:styleId="3GPPListofBullets1">
    <w:name w:val="3GPP List of Bullets1"/>
    <w:rsid w:val="006A2529"/>
    <w:pPr>
      <w:numPr>
        <w:numId w:val="2"/>
      </w:numPr>
    </w:pPr>
  </w:style>
  <w:style w:type="paragraph" w:customStyle="1" w:styleId="References">
    <w:name w:val="References"/>
    <w:basedOn w:val="Normal"/>
    <w:rsid w:val="005E380C"/>
    <w:pPr>
      <w:numPr>
        <w:ilvl w:val="2"/>
        <w:numId w:val="22"/>
      </w:numPr>
      <w:overflowPunct/>
      <w:autoSpaceDE/>
      <w:autoSpaceDN/>
      <w:adjustRightInd/>
      <w:spacing w:after="0"/>
      <w:textAlignment w:val="auto"/>
    </w:pPr>
    <w:rPr>
      <w:rFonts w:eastAsia="Times New Roman"/>
      <w:szCs w:val="24"/>
    </w:rPr>
  </w:style>
  <w:style w:type="paragraph" w:customStyle="1" w:styleId="Proposal">
    <w:name w:val="Proposal"/>
    <w:basedOn w:val="Normal"/>
    <w:link w:val="ProposalChar"/>
    <w:qFormat/>
    <w:rsid w:val="005E380C"/>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qFormat/>
    <w:rsid w:val="005E380C"/>
    <w:rPr>
      <w:rFonts w:ascii="Times New Roman" w:eastAsia="Times New Roman" w:hAnsi="Times New Roman"/>
      <w:b/>
      <w:bCs/>
      <w:lang w:val="en-GB"/>
    </w:rPr>
  </w:style>
  <w:style w:type="character" w:styleId="UnresolvedMention">
    <w:name w:val="Unresolved Mention"/>
    <w:basedOn w:val="DefaultParagraphFont"/>
    <w:uiPriority w:val="99"/>
    <w:unhideWhenUsed/>
    <w:rsid w:val="00827806"/>
    <w:rPr>
      <w:color w:val="605E5C"/>
      <w:shd w:val="clear" w:color="auto" w:fill="E1DFDD"/>
    </w:rPr>
  </w:style>
  <w:style w:type="character" w:styleId="Mention">
    <w:name w:val="Mention"/>
    <w:basedOn w:val="DefaultParagraphFont"/>
    <w:uiPriority w:val="99"/>
    <w:unhideWhenUsed/>
    <w:rsid w:val="00827806"/>
    <w:rPr>
      <w:color w:val="2B579A"/>
      <w:shd w:val="clear" w:color="auto" w:fill="E1DFDD"/>
    </w:rPr>
  </w:style>
  <w:style w:type="character" w:customStyle="1" w:styleId="B1Char">
    <w:name w:val="B1 Char"/>
    <w:qFormat/>
    <w:rsid w:val="007454E6"/>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2538">
      <w:bodyDiv w:val="1"/>
      <w:marLeft w:val="0"/>
      <w:marRight w:val="0"/>
      <w:marTop w:val="0"/>
      <w:marBottom w:val="0"/>
      <w:divBdr>
        <w:top w:val="none" w:sz="0" w:space="0" w:color="auto"/>
        <w:left w:val="none" w:sz="0" w:space="0" w:color="auto"/>
        <w:bottom w:val="none" w:sz="0" w:space="0" w:color="auto"/>
        <w:right w:val="none" w:sz="0" w:space="0" w:color="auto"/>
      </w:divBdr>
    </w:div>
    <w:div w:id="30766876">
      <w:bodyDiv w:val="1"/>
      <w:marLeft w:val="0"/>
      <w:marRight w:val="0"/>
      <w:marTop w:val="0"/>
      <w:marBottom w:val="0"/>
      <w:divBdr>
        <w:top w:val="none" w:sz="0" w:space="0" w:color="auto"/>
        <w:left w:val="none" w:sz="0" w:space="0" w:color="auto"/>
        <w:bottom w:val="none" w:sz="0" w:space="0" w:color="auto"/>
        <w:right w:val="none" w:sz="0" w:space="0" w:color="auto"/>
      </w:divBdr>
    </w:div>
    <w:div w:id="39672127">
      <w:bodyDiv w:val="1"/>
      <w:marLeft w:val="0"/>
      <w:marRight w:val="0"/>
      <w:marTop w:val="0"/>
      <w:marBottom w:val="0"/>
      <w:divBdr>
        <w:top w:val="none" w:sz="0" w:space="0" w:color="auto"/>
        <w:left w:val="none" w:sz="0" w:space="0" w:color="auto"/>
        <w:bottom w:val="none" w:sz="0" w:space="0" w:color="auto"/>
        <w:right w:val="none" w:sz="0" w:space="0" w:color="auto"/>
      </w:divBdr>
      <w:divsChild>
        <w:div w:id="621963461">
          <w:marLeft w:val="547"/>
          <w:marRight w:val="0"/>
          <w:marTop w:val="120"/>
          <w:marBottom w:val="0"/>
          <w:divBdr>
            <w:top w:val="none" w:sz="0" w:space="0" w:color="auto"/>
            <w:left w:val="none" w:sz="0" w:space="0" w:color="auto"/>
            <w:bottom w:val="none" w:sz="0" w:space="0" w:color="auto"/>
            <w:right w:val="none" w:sz="0" w:space="0" w:color="auto"/>
          </w:divBdr>
        </w:div>
        <w:div w:id="1137801761">
          <w:marLeft w:val="547"/>
          <w:marRight w:val="0"/>
          <w:marTop w:val="120"/>
          <w:marBottom w:val="0"/>
          <w:divBdr>
            <w:top w:val="none" w:sz="0" w:space="0" w:color="auto"/>
            <w:left w:val="none" w:sz="0" w:space="0" w:color="auto"/>
            <w:bottom w:val="none" w:sz="0" w:space="0" w:color="auto"/>
            <w:right w:val="none" w:sz="0" w:space="0" w:color="auto"/>
          </w:divBdr>
        </w:div>
        <w:div w:id="1727606743">
          <w:marLeft w:val="0"/>
          <w:marRight w:val="0"/>
          <w:marTop w:val="120"/>
          <w:marBottom w:val="180"/>
          <w:divBdr>
            <w:top w:val="none" w:sz="0" w:space="0" w:color="auto"/>
            <w:left w:val="none" w:sz="0" w:space="0" w:color="auto"/>
            <w:bottom w:val="none" w:sz="0" w:space="0" w:color="auto"/>
            <w:right w:val="none" w:sz="0" w:space="0" w:color="auto"/>
          </w:divBdr>
        </w:div>
        <w:div w:id="1952739439">
          <w:marLeft w:val="0"/>
          <w:marRight w:val="0"/>
          <w:marTop w:val="0"/>
          <w:marBottom w:val="180"/>
          <w:divBdr>
            <w:top w:val="none" w:sz="0" w:space="0" w:color="auto"/>
            <w:left w:val="none" w:sz="0" w:space="0" w:color="auto"/>
            <w:bottom w:val="none" w:sz="0" w:space="0" w:color="auto"/>
            <w:right w:val="none" w:sz="0" w:space="0" w:color="auto"/>
          </w:divBdr>
        </w:div>
      </w:divsChild>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5135397">
      <w:bodyDiv w:val="1"/>
      <w:marLeft w:val="0"/>
      <w:marRight w:val="0"/>
      <w:marTop w:val="0"/>
      <w:marBottom w:val="0"/>
      <w:divBdr>
        <w:top w:val="none" w:sz="0" w:space="0" w:color="auto"/>
        <w:left w:val="none" w:sz="0" w:space="0" w:color="auto"/>
        <w:bottom w:val="none" w:sz="0" w:space="0" w:color="auto"/>
        <w:right w:val="none" w:sz="0" w:space="0" w:color="auto"/>
      </w:divBdr>
    </w:div>
    <w:div w:id="75631635">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799186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5928144">
      <w:bodyDiv w:val="1"/>
      <w:marLeft w:val="0"/>
      <w:marRight w:val="0"/>
      <w:marTop w:val="0"/>
      <w:marBottom w:val="0"/>
      <w:divBdr>
        <w:top w:val="none" w:sz="0" w:space="0" w:color="auto"/>
        <w:left w:val="none" w:sz="0" w:space="0" w:color="auto"/>
        <w:bottom w:val="none" w:sz="0" w:space="0" w:color="auto"/>
        <w:right w:val="none" w:sz="0" w:space="0" w:color="auto"/>
      </w:divBdr>
    </w:div>
    <w:div w:id="113719705">
      <w:bodyDiv w:val="1"/>
      <w:marLeft w:val="0"/>
      <w:marRight w:val="0"/>
      <w:marTop w:val="0"/>
      <w:marBottom w:val="0"/>
      <w:divBdr>
        <w:top w:val="none" w:sz="0" w:space="0" w:color="auto"/>
        <w:left w:val="none" w:sz="0" w:space="0" w:color="auto"/>
        <w:bottom w:val="none" w:sz="0" w:space="0" w:color="auto"/>
        <w:right w:val="none" w:sz="0" w:space="0" w:color="auto"/>
      </w:divBdr>
    </w:div>
    <w:div w:id="129371753">
      <w:bodyDiv w:val="1"/>
      <w:marLeft w:val="0"/>
      <w:marRight w:val="0"/>
      <w:marTop w:val="0"/>
      <w:marBottom w:val="0"/>
      <w:divBdr>
        <w:top w:val="none" w:sz="0" w:space="0" w:color="auto"/>
        <w:left w:val="none" w:sz="0" w:space="0" w:color="auto"/>
        <w:bottom w:val="none" w:sz="0" w:space="0" w:color="auto"/>
        <w:right w:val="none" w:sz="0" w:space="0" w:color="auto"/>
      </w:divBdr>
    </w:div>
    <w:div w:id="160901432">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5873684">
      <w:bodyDiv w:val="1"/>
      <w:marLeft w:val="0"/>
      <w:marRight w:val="0"/>
      <w:marTop w:val="0"/>
      <w:marBottom w:val="0"/>
      <w:divBdr>
        <w:top w:val="none" w:sz="0" w:space="0" w:color="auto"/>
        <w:left w:val="none" w:sz="0" w:space="0" w:color="auto"/>
        <w:bottom w:val="none" w:sz="0" w:space="0" w:color="auto"/>
        <w:right w:val="none" w:sz="0" w:space="0" w:color="auto"/>
      </w:divBdr>
      <w:divsChild>
        <w:div w:id="132984302">
          <w:marLeft w:val="907"/>
          <w:marRight w:val="0"/>
          <w:marTop w:val="160"/>
          <w:marBottom w:val="0"/>
          <w:divBdr>
            <w:top w:val="none" w:sz="0" w:space="0" w:color="auto"/>
            <w:left w:val="none" w:sz="0" w:space="0" w:color="auto"/>
            <w:bottom w:val="none" w:sz="0" w:space="0" w:color="auto"/>
            <w:right w:val="none" w:sz="0" w:space="0" w:color="auto"/>
          </w:divBdr>
        </w:div>
      </w:divsChild>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355875">
      <w:bodyDiv w:val="1"/>
      <w:marLeft w:val="0"/>
      <w:marRight w:val="0"/>
      <w:marTop w:val="0"/>
      <w:marBottom w:val="0"/>
      <w:divBdr>
        <w:top w:val="none" w:sz="0" w:space="0" w:color="auto"/>
        <w:left w:val="none" w:sz="0" w:space="0" w:color="auto"/>
        <w:bottom w:val="none" w:sz="0" w:space="0" w:color="auto"/>
        <w:right w:val="none" w:sz="0" w:space="0" w:color="auto"/>
      </w:divBdr>
    </w:div>
    <w:div w:id="214051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41254066">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5067964">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1546249">
      <w:bodyDiv w:val="1"/>
      <w:marLeft w:val="0"/>
      <w:marRight w:val="0"/>
      <w:marTop w:val="0"/>
      <w:marBottom w:val="0"/>
      <w:divBdr>
        <w:top w:val="none" w:sz="0" w:space="0" w:color="auto"/>
        <w:left w:val="none" w:sz="0" w:space="0" w:color="auto"/>
        <w:bottom w:val="none" w:sz="0" w:space="0" w:color="auto"/>
        <w:right w:val="none" w:sz="0" w:space="0" w:color="auto"/>
      </w:divBdr>
      <w:divsChild>
        <w:div w:id="186916666">
          <w:marLeft w:val="2131"/>
          <w:marRight w:val="0"/>
          <w:marTop w:val="0"/>
          <w:marBottom w:val="120"/>
          <w:divBdr>
            <w:top w:val="none" w:sz="0" w:space="0" w:color="auto"/>
            <w:left w:val="none" w:sz="0" w:space="0" w:color="auto"/>
            <w:bottom w:val="none" w:sz="0" w:space="0" w:color="auto"/>
            <w:right w:val="none" w:sz="0" w:space="0" w:color="auto"/>
          </w:divBdr>
        </w:div>
        <w:div w:id="538737134">
          <w:marLeft w:val="850"/>
          <w:marRight w:val="0"/>
          <w:marTop w:val="0"/>
          <w:marBottom w:val="120"/>
          <w:divBdr>
            <w:top w:val="none" w:sz="0" w:space="0" w:color="auto"/>
            <w:left w:val="none" w:sz="0" w:space="0" w:color="auto"/>
            <w:bottom w:val="none" w:sz="0" w:space="0" w:color="auto"/>
            <w:right w:val="none" w:sz="0" w:space="0" w:color="auto"/>
          </w:divBdr>
        </w:div>
        <w:div w:id="1031806018">
          <w:marLeft w:val="1411"/>
          <w:marRight w:val="0"/>
          <w:marTop w:val="0"/>
          <w:marBottom w:val="120"/>
          <w:divBdr>
            <w:top w:val="none" w:sz="0" w:space="0" w:color="auto"/>
            <w:left w:val="none" w:sz="0" w:space="0" w:color="auto"/>
            <w:bottom w:val="none" w:sz="0" w:space="0" w:color="auto"/>
            <w:right w:val="none" w:sz="0" w:space="0" w:color="auto"/>
          </w:divBdr>
        </w:div>
        <w:div w:id="1318921738">
          <w:marLeft w:val="1411"/>
          <w:marRight w:val="0"/>
          <w:marTop w:val="0"/>
          <w:marBottom w:val="120"/>
          <w:divBdr>
            <w:top w:val="none" w:sz="0" w:space="0" w:color="auto"/>
            <w:left w:val="none" w:sz="0" w:space="0" w:color="auto"/>
            <w:bottom w:val="none" w:sz="0" w:space="0" w:color="auto"/>
            <w:right w:val="none" w:sz="0" w:space="0" w:color="auto"/>
          </w:divBdr>
        </w:div>
        <w:div w:id="1789742523">
          <w:marLeft w:val="850"/>
          <w:marRight w:val="0"/>
          <w:marTop w:val="0"/>
          <w:marBottom w:val="120"/>
          <w:divBdr>
            <w:top w:val="none" w:sz="0" w:space="0" w:color="auto"/>
            <w:left w:val="none" w:sz="0" w:space="0" w:color="auto"/>
            <w:bottom w:val="none" w:sz="0" w:space="0" w:color="auto"/>
            <w:right w:val="none" w:sz="0" w:space="0" w:color="auto"/>
          </w:divBdr>
        </w:div>
      </w:divsChild>
    </w:div>
    <w:div w:id="255091572">
      <w:bodyDiv w:val="1"/>
      <w:marLeft w:val="0"/>
      <w:marRight w:val="0"/>
      <w:marTop w:val="0"/>
      <w:marBottom w:val="0"/>
      <w:divBdr>
        <w:top w:val="none" w:sz="0" w:space="0" w:color="auto"/>
        <w:left w:val="none" w:sz="0" w:space="0" w:color="auto"/>
        <w:bottom w:val="none" w:sz="0" w:space="0" w:color="auto"/>
        <w:right w:val="none" w:sz="0" w:space="0" w:color="auto"/>
      </w:divBdr>
    </w:div>
    <w:div w:id="255791325">
      <w:bodyDiv w:val="1"/>
      <w:marLeft w:val="0"/>
      <w:marRight w:val="0"/>
      <w:marTop w:val="0"/>
      <w:marBottom w:val="0"/>
      <w:divBdr>
        <w:top w:val="none" w:sz="0" w:space="0" w:color="auto"/>
        <w:left w:val="none" w:sz="0" w:space="0" w:color="auto"/>
        <w:bottom w:val="none" w:sz="0" w:space="0" w:color="auto"/>
        <w:right w:val="none" w:sz="0" w:space="0" w:color="auto"/>
      </w:divBdr>
    </w:div>
    <w:div w:id="26445818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5454453">
      <w:bodyDiv w:val="1"/>
      <w:marLeft w:val="0"/>
      <w:marRight w:val="0"/>
      <w:marTop w:val="0"/>
      <w:marBottom w:val="0"/>
      <w:divBdr>
        <w:top w:val="none" w:sz="0" w:space="0" w:color="auto"/>
        <w:left w:val="none" w:sz="0" w:space="0" w:color="auto"/>
        <w:bottom w:val="none" w:sz="0" w:space="0" w:color="auto"/>
        <w:right w:val="none" w:sz="0" w:space="0" w:color="auto"/>
      </w:divBdr>
    </w:div>
    <w:div w:id="28897906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1011191">
      <w:bodyDiv w:val="1"/>
      <w:marLeft w:val="0"/>
      <w:marRight w:val="0"/>
      <w:marTop w:val="0"/>
      <w:marBottom w:val="0"/>
      <w:divBdr>
        <w:top w:val="none" w:sz="0" w:space="0" w:color="auto"/>
        <w:left w:val="none" w:sz="0" w:space="0" w:color="auto"/>
        <w:bottom w:val="none" w:sz="0" w:space="0" w:color="auto"/>
        <w:right w:val="none" w:sz="0" w:space="0" w:color="auto"/>
      </w:divBdr>
    </w:div>
    <w:div w:id="305669855">
      <w:bodyDiv w:val="1"/>
      <w:marLeft w:val="0"/>
      <w:marRight w:val="0"/>
      <w:marTop w:val="0"/>
      <w:marBottom w:val="0"/>
      <w:divBdr>
        <w:top w:val="none" w:sz="0" w:space="0" w:color="auto"/>
        <w:left w:val="none" w:sz="0" w:space="0" w:color="auto"/>
        <w:bottom w:val="none" w:sz="0" w:space="0" w:color="auto"/>
        <w:right w:val="none" w:sz="0" w:space="0" w:color="auto"/>
      </w:divBdr>
    </w:div>
    <w:div w:id="341976179">
      <w:bodyDiv w:val="1"/>
      <w:marLeft w:val="0"/>
      <w:marRight w:val="0"/>
      <w:marTop w:val="0"/>
      <w:marBottom w:val="0"/>
      <w:divBdr>
        <w:top w:val="none" w:sz="0" w:space="0" w:color="auto"/>
        <w:left w:val="none" w:sz="0" w:space="0" w:color="auto"/>
        <w:bottom w:val="none" w:sz="0" w:space="0" w:color="auto"/>
        <w:right w:val="none" w:sz="0" w:space="0" w:color="auto"/>
      </w:divBdr>
    </w:div>
    <w:div w:id="342703210">
      <w:bodyDiv w:val="1"/>
      <w:marLeft w:val="0"/>
      <w:marRight w:val="0"/>
      <w:marTop w:val="0"/>
      <w:marBottom w:val="0"/>
      <w:divBdr>
        <w:top w:val="none" w:sz="0" w:space="0" w:color="auto"/>
        <w:left w:val="none" w:sz="0" w:space="0" w:color="auto"/>
        <w:bottom w:val="none" w:sz="0" w:space="0" w:color="auto"/>
        <w:right w:val="none" w:sz="0" w:space="0" w:color="auto"/>
      </w:divBdr>
    </w:div>
    <w:div w:id="349642623">
      <w:bodyDiv w:val="1"/>
      <w:marLeft w:val="0"/>
      <w:marRight w:val="0"/>
      <w:marTop w:val="0"/>
      <w:marBottom w:val="0"/>
      <w:divBdr>
        <w:top w:val="none" w:sz="0" w:space="0" w:color="auto"/>
        <w:left w:val="none" w:sz="0" w:space="0" w:color="auto"/>
        <w:bottom w:val="none" w:sz="0" w:space="0" w:color="auto"/>
        <w:right w:val="none" w:sz="0" w:space="0" w:color="auto"/>
      </w:divBdr>
      <w:divsChild>
        <w:div w:id="44574871">
          <w:marLeft w:val="475"/>
          <w:marRight w:val="0"/>
          <w:marTop w:val="320"/>
          <w:marBottom w:val="0"/>
          <w:divBdr>
            <w:top w:val="none" w:sz="0" w:space="0" w:color="auto"/>
            <w:left w:val="none" w:sz="0" w:space="0" w:color="auto"/>
            <w:bottom w:val="none" w:sz="0" w:space="0" w:color="auto"/>
            <w:right w:val="none" w:sz="0" w:space="0" w:color="auto"/>
          </w:divBdr>
        </w:div>
        <w:div w:id="1037703123">
          <w:marLeft w:val="475"/>
          <w:marRight w:val="0"/>
          <w:marTop w:val="320"/>
          <w:marBottom w:val="0"/>
          <w:divBdr>
            <w:top w:val="none" w:sz="0" w:space="0" w:color="auto"/>
            <w:left w:val="none" w:sz="0" w:space="0" w:color="auto"/>
            <w:bottom w:val="none" w:sz="0" w:space="0" w:color="auto"/>
            <w:right w:val="none" w:sz="0" w:space="0" w:color="auto"/>
          </w:divBdr>
        </w:div>
        <w:div w:id="1651128518">
          <w:marLeft w:val="475"/>
          <w:marRight w:val="0"/>
          <w:marTop w:val="320"/>
          <w:marBottom w:val="0"/>
          <w:divBdr>
            <w:top w:val="none" w:sz="0" w:space="0" w:color="auto"/>
            <w:left w:val="none" w:sz="0" w:space="0" w:color="auto"/>
            <w:bottom w:val="none" w:sz="0" w:space="0" w:color="auto"/>
            <w:right w:val="none" w:sz="0" w:space="0" w:color="auto"/>
          </w:divBdr>
        </w:div>
        <w:div w:id="1769693392">
          <w:marLeft w:val="1195"/>
          <w:marRight w:val="0"/>
          <w:marTop w:val="213"/>
          <w:marBottom w:val="0"/>
          <w:divBdr>
            <w:top w:val="none" w:sz="0" w:space="0" w:color="auto"/>
            <w:left w:val="none" w:sz="0" w:space="0" w:color="auto"/>
            <w:bottom w:val="none" w:sz="0" w:space="0" w:color="auto"/>
            <w:right w:val="none" w:sz="0" w:space="0" w:color="auto"/>
          </w:divBdr>
        </w:div>
        <w:div w:id="1887401925">
          <w:marLeft w:val="475"/>
          <w:marRight w:val="0"/>
          <w:marTop w:val="320"/>
          <w:marBottom w:val="0"/>
          <w:divBdr>
            <w:top w:val="none" w:sz="0" w:space="0" w:color="auto"/>
            <w:left w:val="none" w:sz="0" w:space="0" w:color="auto"/>
            <w:bottom w:val="none" w:sz="0" w:space="0" w:color="auto"/>
            <w:right w:val="none" w:sz="0" w:space="0" w:color="auto"/>
          </w:divBdr>
        </w:div>
      </w:divsChild>
    </w:div>
    <w:div w:id="370155931">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7218797">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0270971">
      <w:bodyDiv w:val="1"/>
      <w:marLeft w:val="0"/>
      <w:marRight w:val="0"/>
      <w:marTop w:val="0"/>
      <w:marBottom w:val="0"/>
      <w:divBdr>
        <w:top w:val="none" w:sz="0" w:space="0" w:color="auto"/>
        <w:left w:val="none" w:sz="0" w:space="0" w:color="auto"/>
        <w:bottom w:val="none" w:sz="0" w:space="0" w:color="auto"/>
        <w:right w:val="none" w:sz="0" w:space="0" w:color="auto"/>
      </w:divBdr>
    </w:div>
    <w:div w:id="398552864">
      <w:bodyDiv w:val="1"/>
      <w:marLeft w:val="0"/>
      <w:marRight w:val="0"/>
      <w:marTop w:val="0"/>
      <w:marBottom w:val="0"/>
      <w:divBdr>
        <w:top w:val="none" w:sz="0" w:space="0" w:color="auto"/>
        <w:left w:val="none" w:sz="0" w:space="0" w:color="auto"/>
        <w:bottom w:val="none" w:sz="0" w:space="0" w:color="auto"/>
        <w:right w:val="none" w:sz="0" w:space="0" w:color="auto"/>
      </w:divBdr>
    </w:div>
    <w:div w:id="405804864">
      <w:bodyDiv w:val="1"/>
      <w:marLeft w:val="0"/>
      <w:marRight w:val="0"/>
      <w:marTop w:val="0"/>
      <w:marBottom w:val="0"/>
      <w:divBdr>
        <w:top w:val="none" w:sz="0" w:space="0" w:color="auto"/>
        <w:left w:val="none" w:sz="0" w:space="0" w:color="auto"/>
        <w:bottom w:val="none" w:sz="0" w:space="0" w:color="auto"/>
        <w:right w:val="none" w:sz="0" w:space="0" w:color="auto"/>
      </w:divBdr>
    </w:div>
    <w:div w:id="420642591">
      <w:bodyDiv w:val="1"/>
      <w:marLeft w:val="0"/>
      <w:marRight w:val="0"/>
      <w:marTop w:val="0"/>
      <w:marBottom w:val="0"/>
      <w:divBdr>
        <w:top w:val="none" w:sz="0" w:space="0" w:color="auto"/>
        <w:left w:val="none" w:sz="0" w:space="0" w:color="auto"/>
        <w:bottom w:val="none" w:sz="0" w:space="0" w:color="auto"/>
        <w:right w:val="none" w:sz="0" w:space="0" w:color="auto"/>
      </w:divBdr>
    </w:div>
    <w:div w:id="42265281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4255202">
      <w:bodyDiv w:val="1"/>
      <w:marLeft w:val="0"/>
      <w:marRight w:val="0"/>
      <w:marTop w:val="0"/>
      <w:marBottom w:val="0"/>
      <w:divBdr>
        <w:top w:val="none" w:sz="0" w:space="0" w:color="auto"/>
        <w:left w:val="none" w:sz="0" w:space="0" w:color="auto"/>
        <w:bottom w:val="none" w:sz="0" w:space="0" w:color="auto"/>
        <w:right w:val="none" w:sz="0" w:space="0" w:color="auto"/>
      </w:divBdr>
    </w:div>
    <w:div w:id="434987382">
      <w:bodyDiv w:val="1"/>
      <w:marLeft w:val="0"/>
      <w:marRight w:val="0"/>
      <w:marTop w:val="0"/>
      <w:marBottom w:val="0"/>
      <w:divBdr>
        <w:top w:val="none" w:sz="0" w:space="0" w:color="auto"/>
        <w:left w:val="none" w:sz="0" w:space="0" w:color="auto"/>
        <w:bottom w:val="none" w:sz="0" w:space="0" w:color="auto"/>
        <w:right w:val="none" w:sz="0" w:space="0" w:color="auto"/>
      </w:divBdr>
    </w:div>
    <w:div w:id="462894104">
      <w:bodyDiv w:val="1"/>
      <w:marLeft w:val="0"/>
      <w:marRight w:val="0"/>
      <w:marTop w:val="0"/>
      <w:marBottom w:val="0"/>
      <w:divBdr>
        <w:top w:val="none" w:sz="0" w:space="0" w:color="auto"/>
        <w:left w:val="none" w:sz="0" w:space="0" w:color="auto"/>
        <w:bottom w:val="none" w:sz="0" w:space="0" w:color="auto"/>
        <w:right w:val="none" w:sz="0" w:space="0" w:color="auto"/>
      </w:divBdr>
    </w:div>
    <w:div w:id="486868978">
      <w:bodyDiv w:val="1"/>
      <w:marLeft w:val="0"/>
      <w:marRight w:val="0"/>
      <w:marTop w:val="0"/>
      <w:marBottom w:val="0"/>
      <w:divBdr>
        <w:top w:val="none" w:sz="0" w:space="0" w:color="auto"/>
        <w:left w:val="none" w:sz="0" w:space="0" w:color="auto"/>
        <w:bottom w:val="none" w:sz="0" w:space="0" w:color="auto"/>
        <w:right w:val="none" w:sz="0" w:space="0" w:color="auto"/>
      </w:divBdr>
    </w:div>
    <w:div w:id="492527865">
      <w:bodyDiv w:val="1"/>
      <w:marLeft w:val="0"/>
      <w:marRight w:val="0"/>
      <w:marTop w:val="0"/>
      <w:marBottom w:val="0"/>
      <w:divBdr>
        <w:top w:val="none" w:sz="0" w:space="0" w:color="auto"/>
        <w:left w:val="none" w:sz="0" w:space="0" w:color="auto"/>
        <w:bottom w:val="none" w:sz="0" w:space="0" w:color="auto"/>
        <w:right w:val="none" w:sz="0" w:space="0" w:color="auto"/>
      </w:divBdr>
    </w:div>
    <w:div w:id="506753280">
      <w:bodyDiv w:val="1"/>
      <w:marLeft w:val="0"/>
      <w:marRight w:val="0"/>
      <w:marTop w:val="0"/>
      <w:marBottom w:val="0"/>
      <w:divBdr>
        <w:top w:val="none" w:sz="0" w:space="0" w:color="auto"/>
        <w:left w:val="none" w:sz="0" w:space="0" w:color="auto"/>
        <w:bottom w:val="none" w:sz="0" w:space="0" w:color="auto"/>
        <w:right w:val="none" w:sz="0" w:space="0" w:color="auto"/>
      </w:divBdr>
      <w:divsChild>
        <w:div w:id="1460606468">
          <w:marLeft w:val="0"/>
          <w:marRight w:val="0"/>
          <w:marTop w:val="0"/>
          <w:marBottom w:val="0"/>
          <w:divBdr>
            <w:top w:val="none" w:sz="0" w:space="0" w:color="auto"/>
            <w:left w:val="none" w:sz="0" w:space="0" w:color="auto"/>
            <w:bottom w:val="none" w:sz="0" w:space="0" w:color="auto"/>
            <w:right w:val="none" w:sz="0" w:space="0" w:color="auto"/>
          </w:divBdr>
          <w:divsChild>
            <w:div w:id="1022246555">
              <w:marLeft w:val="0"/>
              <w:marRight w:val="0"/>
              <w:marTop w:val="0"/>
              <w:marBottom w:val="0"/>
              <w:divBdr>
                <w:top w:val="none" w:sz="0" w:space="0" w:color="auto"/>
                <w:left w:val="none" w:sz="0" w:space="0" w:color="auto"/>
                <w:bottom w:val="dotted" w:sz="6" w:space="0" w:color="FEA957"/>
                <w:right w:val="none" w:sz="0" w:space="0" w:color="auto"/>
              </w:divBdr>
              <w:divsChild>
                <w:div w:id="1962344493">
                  <w:marLeft w:val="0"/>
                  <w:marRight w:val="0"/>
                  <w:marTop w:val="0"/>
                  <w:marBottom w:val="0"/>
                  <w:divBdr>
                    <w:top w:val="none" w:sz="0" w:space="0" w:color="auto"/>
                    <w:left w:val="none" w:sz="0" w:space="0" w:color="auto"/>
                    <w:bottom w:val="none" w:sz="0" w:space="0" w:color="auto"/>
                    <w:right w:val="none" w:sz="0" w:space="0" w:color="auto"/>
                  </w:divBdr>
                  <w:divsChild>
                    <w:div w:id="848063482">
                      <w:marLeft w:val="225"/>
                      <w:marRight w:val="0"/>
                      <w:marTop w:val="0"/>
                      <w:marBottom w:val="0"/>
                      <w:divBdr>
                        <w:top w:val="none" w:sz="0" w:space="0" w:color="auto"/>
                        <w:left w:val="none" w:sz="0" w:space="0" w:color="auto"/>
                        <w:bottom w:val="none" w:sz="0" w:space="0" w:color="auto"/>
                        <w:right w:val="none" w:sz="0" w:space="0" w:color="auto"/>
                      </w:divBdr>
                      <w:divsChild>
                        <w:div w:id="1872647302">
                          <w:marLeft w:val="0"/>
                          <w:marRight w:val="0"/>
                          <w:marTop w:val="0"/>
                          <w:marBottom w:val="0"/>
                          <w:divBdr>
                            <w:top w:val="none" w:sz="0" w:space="0" w:color="auto"/>
                            <w:left w:val="none" w:sz="0" w:space="0" w:color="auto"/>
                            <w:bottom w:val="none" w:sz="0" w:space="0" w:color="auto"/>
                            <w:right w:val="none" w:sz="0" w:space="0" w:color="auto"/>
                          </w:divBdr>
                          <w:divsChild>
                            <w:div w:id="1458061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0771834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6920383">
      <w:bodyDiv w:val="1"/>
      <w:marLeft w:val="0"/>
      <w:marRight w:val="0"/>
      <w:marTop w:val="0"/>
      <w:marBottom w:val="0"/>
      <w:divBdr>
        <w:top w:val="none" w:sz="0" w:space="0" w:color="auto"/>
        <w:left w:val="none" w:sz="0" w:space="0" w:color="auto"/>
        <w:bottom w:val="none" w:sz="0" w:space="0" w:color="auto"/>
        <w:right w:val="none" w:sz="0" w:space="0" w:color="auto"/>
      </w:divBdr>
    </w:div>
    <w:div w:id="558051520">
      <w:bodyDiv w:val="1"/>
      <w:marLeft w:val="0"/>
      <w:marRight w:val="0"/>
      <w:marTop w:val="0"/>
      <w:marBottom w:val="0"/>
      <w:divBdr>
        <w:top w:val="none" w:sz="0" w:space="0" w:color="auto"/>
        <w:left w:val="none" w:sz="0" w:space="0" w:color="auto"/>
        <w:bottom w:val="none" w:sz="0" w:space="0" w:color="auto"/>
        <w:right w:val="none" w:sz="0" w:space="0" w:color="auto"/>
      </w:divBdr>
    </w:div>
    <w:div w:id="566065019">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26787845">
      <w:bodyDiv w:val="1"/>
      <w:marLeft w:val="0"/>
      <w:marRight w:val="0"/>
      <w:marTop w:val="0"/>
      <w:marBottom w:val="0"/>
      <w:divBdr>
        <w:top w:val="none" w:sz="0" w:space="0" w:color="auto"/>
        <w:left w:val="none" w:sz="0" w:space="0" w:color="auto"/>
        <w:bottom w:val="none" w:sz="0" w:space="0" w:color="auto"/>
        <w:right w:val="none" w:sz="0" w:space="0" w:color="auto"/>
      </w:divBdr>
    </w:div>
    <w:div w:id="630285042">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4501944">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08844639">
      <w:bodyDiv w:val="1"/>
      <w:marLeft w:val="0"/>
      <w:marRight w:val="0"/>
      <w:marTop w:val="0"/>
      <w:marBottom w:val="0"/>
      <w:divBdr>
        <w:top w:val="none" w:sz="0" w:space="0" w:color="auto"/>
        <w:left w:val="none" w:sz="0" w:space="0" w:color="auto"/>
        <w:bottom w:val="none" w:sz="0" w:space="0" w:color="auto"/>
        <w:right w:val="none" w:sz="0" w:space="0" w:color="auto"/>
      </w:divBdr>
    </w:div>
    <w:div w:id="716399115">
      <w:bodyDiv w:val="1"/>
      <w:marLeft w:val="0"/>
      <w:marRight w:val="0"/>
      <w:marTop w:val="0"/>
      <w:marBottom w:val="0"/>
      <w:divBdr>
        <w:top w:val="none" w:sz="0" w:space="0" w:color="auto"/>
        <w:left w:val="none" w:sz="0" w:space="0" w:color="auto"/>
        <w:bottom w:val="none" w:sz="0" w:space="0" w:color="auto"/>
        <w:right w:val="none" w:sz="0" w:space="0" w:color="auto"/>
      </w:divBdr>
    </w:div>
    <w:div w:id="767965388">
      <w:bodyDiv w:val="1"/>
      <w:marLeft w:val="0"/>
      <w:marRight w:val="0"/>
      <w:marTop w:val="0"/>
      <w:marBottom w:val="0"/>
      <w:divBdr>
        <w:top w:val="none" w:sz="0" w:space="0" w:color="auto"/>
        <w:left w:val="none" w:sz="0" w:space="0" w:color="auto"/>
        <w:bottom w:val="none" w:sz="0" w:space="0" w:color="auto"/>
        <w:right w:val="none" w:sz="0" w:space="0" w:color="auto"/>
      </w:divBdr>
    </w:div>
    <w:div w:id="773523245">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0753667">
      <w:bodyDiv w:val="1"/>
      <w:marLeft w:val="0"/>
      <w:marRight w:val="0"/>
      <w:marTop w:val="0"/>
      <w:marBottom w:val="0"/>
      <w:divBdr>
        <w:top w:val="none" w:sz="0" w:space="0" w:color="auto"/>
        <w:left w:val="none" w:sz="0" w:space="0" w:color="auto"/>
        <w:bottom w:val="none" w:sz="0" w:space="0" w:color="auto"/>
        <w:right w:val="none" w:sz="0" w:space="0" w:color="auto"/>
      </w:divBdr>
    </w:div>
    <w:div w:id="836118475">
      <w:bodyDiv w:val="1"/>
      <w:marLeft w:val="0"/>
      <w:marRight w:val="0"/>
      <w:marTop w:val="0"/>
      <w:marBottom w:val="0"/>
      <w:divBdr>
        <w:top w:val="none" w:sz="0" w:space="0" w:color="auto"/>
        <w:left w:val="none" w:sz="0" w:space="0" w:color="auto"/>
        <w:bottom w:val="none" w:sz="0" w:space="0" w:color="auto"/>
        <w:right w:val="none" w:sz="0" w:space="0" w:color="auto"/>
      </w:divBdr>
    </w:div>
    <w:div w:id="842017525">
      <w:bodyDiv w:val="1"/>
      <w:marLeft w:val="0"/>
      <w:marRight w:val="0"/>
      <w:marTop w:val="0"/>
      <w:marBottom w:val="0"/>
      <w:divBdr>
        <w:top w:val="none" w:sz="0" w:space="0" w:color="auto"/>
        <w:left w:val="none" w:sz="0" w:space="0" w:color="auto"/>
        <w:bottom w:val="none" w:sz="0" w:space="0" w:color="auto"/>
        <w:right w:val="none" w:sz="0" w:space="0" w:color="auto"/>
      </w:divBdr>
    </w:div>
    <w:div w:id="863448119">
      <w:bodyDiv w:val="1"/>
      <w:marLeft w:val="0"/>
      <w:marRight w:val="0"/>
      <w:marTop w:val="0"/>
      <w:marBottom w:val="0"/>
      <w:divBdr>
        <w:top w:val="none" w:sz="0" w:space="0" w:color="auto"/>
        <w:left w:val="none" w:sz="0" w:space="0" w:color="auto"/>
        <w:bottom w:val="none" w:sz="0" w:space="0" w:color="auto"/>
        <w:right w:val="none" w:sz="0" w:space="0" w:color="auto"/>
      </w:divBdr>
    </w:div>
    <w:div w:id="868760469">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7912503">
      <w:bodyDiv w:val="1"/>
      <w:marLeft w:val="0"/>
      <w:marRight w:val="0"/>
      <w:marTop w:val="0"/>
      <w:marBottom w:val="0"/>
      <w:divBdr>
        <w:top w:val="none" w:sz="0" w:space="0" w:color="auto"/>
        <w:left w:val="none" w:sz="0" w:space="0" w:color="auto"/>
        <w:bottom w:val="none" w:sz="0" w:space="0" w:color="auto"/>
        <w:right w:val="none" w:sz="0" w:space="0" w:color="auto"/>
      </w:divBdr>
    </w:div>
    <w:div w:id="921329591">
      <w:bodyDiv w:val="1"/>
      <w:marLeft w:val="0"/>
      <w:marRight w:val="0"/>
      <w:marTop w:val="0"/>
      <w:marBottom w:val="0"/>
      <w:divBdr>
        <w:top w:val="none" w:sz="0" w:space="0" w:color="auto"/>
        <w:left w:val="none" w:sz="0" w:space="0" w:color="auto"/>
        <w:bottom w:val="none" w:sz="0" w:space="0" w:color="auto"/>
        <w:right w:val="none" w:sz="0" w:space="0" w:color="auto"/>
      </w:divBdr>
    </w:div>
    <w:div w:id="937370285">
      <w:bodyDiv w:val="1"/>
      <w:marLeft w:val="0"/>
      <w:marRight w:val="0"/>
      <w:marTop w:val="0"/>
      <w:marBottom w:val="0"/>
      <w:divBdr>
        <w:top w:val="none" w:sz="0" w:space="0" w:color="auto"/>
        <w:left w:val="none" w:sz="0" w:space="0" w:color="auto"/>
        <w:bottom w:val="none" w:sz="0" w:space="0" w:color="auto"/>
        <w:right w:val="none" w:sz="0" w:space="0" w:color="auto"/>
      </w:divBdr>
      <w:divsChild>
        <w:div w:id="60565039">
          <w:marLeft w:val="1800"/>
          <w:marRight w:val="0"/>
          <w:marTop w:val="91"/>
          <w:marBottom w:val="0"/>
          <w:divBdr>
            <w:top w:val="none" w:sz="0" w:space="0" w:color="auto"/>
            <w:left w:val="none" w:sz="0" w:space="0" w:color="auto"/>
            <w:bottom w:val="none" w:sz="0" w:space="0" w:color="auto"/>
            <w:right w:val="none" w:sz="0" w:space="0" w:color="auto"/>
          </w:divBdr>
        </w:div>
        <w:div w:id="1174878759">
          <w:marLeft w:val="1800"/>
          <w:marRight w:val="0"/>
          <w:marTop w:val="91"/>
          <w:marBottom w:val="0"/>
          <w:divBdr>
            <w:top w:val="none" w:sz="0" w:space="0" w:color="auto"/>
            <w:left w:val="none" w:sz="0" w:space="0" w:color="auto"/>
            <w:bottom w:val="none" w:sz="0" w:space="0" w:color="auto"/>
            <w:right w:val="none" w:sz="0" w:space="0" w:color="auto"/>
          </w:divBdr>
        </w:div>
        <w:div w:id="1179924071">
          <w:marLeft w:val="1800"/>
          <w:marRight w:val="0"/>
          <w:marTop w:val="91"/>
          <w:marBottom w:val="0"/>
          <w:divBdr>
            <w:top w:val="none" w:sz="0" w:space="0" w:color="auto"/>
            <w:left w:val="none" w:sz="0" w:space="0" w:color="auto"/>
            <w:bottom w:val="none" w:sz="0" w:space="0" w:color="auto"/>
            <w:right w:val="none" w:sz="0" w:space="0" w:color="auto"/>
          </w:divBdr>
        </w:div>
        <w:div w:id="1273130349">
          <w:marLeft w:val="1166"/>
          <w:marRight w:val="0"/>
          <w:marTop w:val="106"/>
          <w:marBottom w:val="0"/>
          <w:divBdr>
            <w:top w:val="none" w:sz="0" w:space="0" w:color="auto"/>
            <w:left w:val="none" w:sz="0" w:space="0" w:color="auto"/>
            <w:bottom w:val="none" w:sz="0" w:space="0" w:color="auto"/>
            <w:right w:val="none" w:sz="0" w:space="0" w:color="auto"/>
          </w:divBdr>
        </w:div>
      </w:divsChild>
    </w:div>
    <w:div w:id="939067395">
      <w:bodyDiv w:val="1"/>
      <w:marLeft w:val="0"/>
      <w:marRight w:val="0"/>
      <w:marTop w:val="0"/>
      <w:marBottom w:val="0"/>
      <w:divBdr>
        <w:top w:val="none" w:sz="0" w:space="0" w:color="auto"/>
        <w:left w:val="none" w:sz="0" w:space="0" w:color="auto"/>
        <w:bottom w:val="none" w:sz="0" w:space="0" w:color="auto"/>
        <w:right w:val="none" w:sz="0" w:space="0" w:color="auto"/>
      </w:divBdr>
    </w:div>
    <w:div w:id="939531545">
      <w:bodyDiv w:val="1"/>
      <w:marLeft w:val="0"/>
      <w:marRight w:val="0"/>
      <w:marTop w:val="0"/>
      <w:marBottom w:val="0"/>
      <w:divBdr>
        <w:top w:val="none" w:sz="0" w:space="0" w:color="auto"/>
        <w:left w:val="none" w:sz="0" w:space="0" w:color="auto"/>
        <w:bottom w:val="none" w:sz="0" w:space="0" w:color="auto"/>
        <w:right w:val="none" w:sz="0" w:space="0" w:color="auto"/>
      </w:divBdr>
    </w:div>
    <w:div w:id="948390778">
      <w:bodyDiv w:val="1"/>
      <w:marLeft w:val="0"/>
      <w:marRight w:val="0"/>
      <w:marTop w:val="0"/>
      <w:marBottom w:val="0"/>
      <w:divBdr>
        <w:top w:val="none" w:sz="0" w:space="0" w:color="auto"/>
        <w:left w:val="none" w:sz="0" w:space="0" w:color="auto"/>
        <w:bottom w:val="none" w:sz="0" w:space="0" w:color="auto"/>
        <w:right w:val="none" w:sz="0" w:space="0" w:color="auto"/>
      </w:divBdr>
      <w:divsChild>
        <w:div w:id="41758481">
          <w:marLeft w:val="1800"/>
          <w:marRight w:val="0"/>
          <w:marTop w:val="77"/>
          <w:marBottom w:val="0"/>
          <w:divBdr>
            <w:top w:val="none" w:sz="0" w:space="0" w:color="auto"/>
            <w:left w:val="none" w:sz="0" w:space="0" w:color="auto"/>
            <w:bottom w:val="none" w:sz="0" w:space="0" w:color="auto"/>
            <w:right w:val="none" w:sz="0" w:space="0" w:color="auto"/>
          </w:divBdr>
        </w:div>
      </w:divsChild>
    </w:div>
    <w:div w:id="992172699">
      <w:bodyDiv w:val="1"/>
      <w:marLeft w:val="0"/>
      <w:marRight w:val="0"/>
      <w:marTop w:val="0"/>
      <w:marBottom w:val="0"/>
      <w:divBdr>
        <w:top w:val="none" w:sz="0" w:space="0" w:color="auto"/>
        <w:left w:val="none" w:sz="0" w:space="0" w:color="auto"/>
        <w:bottom w:val="none" w:sz="0" w:space="0" w:color="auto"/>
        <w:right w:val="none" w:sz="0" w:space="0" w:color="auto"/>
      </w:divBdr>
      <w:divsChild>
        <w:div w:id="66920663">
          <w:marLeft w:val="1166"/>
          <w:marRight w:val="0"/>
          <w:marTop w:val="77"/>
          <w:marBottom w:val="0"/>
          <w:divBdr>
            <w:top w:val="none" w:sz="0" w:space="0" w:color="auto"/>
            <w:left w:val="none" w:sz="0" w:space="0" w:color="auto"/>
            <w:bottom w:val="none" w:sz="0" w:space="0" w:color="auto"/>
            <w:right w:val="none" w:sz="0" w:space="0" w:color="auto"/>
          </w:divBdr>
        </w:div>
        <w:div w:id="239482651">
          <w:marLeft w:val="1166"/>
          <w:marRight w:val="0"/>
          <w:marTop w:val="77"/>
          <w:marBottom w:val="0"/>
          <w:divBdr>
            <w:top w:val="none" w:sz="0" w:space="0" w:color="auto"/>
            <w:left w:val="none" w:sz="0" w:space="0" w:color="auto"/>
            <w:bottom w:val="none" w:sz="0" w:space="0" w:color="auto"/>
            <w:right w:val="none" w:sz="0" w:space="0" w:color="auto"/>
          </w:divBdr>
        </w:div>
        <w:div w:id="374818228">
          <w:marLeft w:val="1166"/>
          <w:marRight w:val="0"/>
          <w:marTop w:val="77"/>
          <w:marBottom w:val="0"/>
          <w:divBdr>
            <w:top w:val="none" w:sz="0" w:space="0" w:color="auto"/>
            <w:left w:val="none" w:sz="0" w:space="0" w:color="auto"/>
            <w:bottom w:val="none" w:sz="0" w:space="0" w:color="auto"/>
            <w:right w:val="none" w:sz="0" w:space="0" w:color="auto"/>
          </w:divBdr>
        </w:div>
        <w:div w:id="449975617">
          <w:marLeft w:val="547"/>
          <w:marRight w:val="0"/>
          <w:marTop w:val="96"/>
          <w:marBottom w:val="0"/>
          <w:divBdr>
            <w:top w:val="none" w:sz="0" w:space="0" w:color="auto"/>
            <w:left w:val="none" w:sz="0" w:space="0" w:color="auto"/>
            <w:bottom w:val="none" w:sz="0" w:space="0" w:color="auto"/>
            <w:right w:val="none" w:sz="0" w:space="0" w:color="auto"/>
          </w:divBdr>
        </w:div>
        <w:div w:id="702170078">
          <w:marLeft w:val="1166"/>
          <w:marRight w:val="0"/>
          <w:marTop w:val="77"/>
          <w:marBottom w:val="0"/>
          <w:divBdr>
            <w:top w:val="none" w:sz="0" w:space="0" w:color="auto"/>
            <w:left w:val="none" w:sz="0" w:space="0" w:color="auto"/>
            <w:bottom w:val="none" w:sz="0" w:space="0" w:color="auto"/>
            <w:right w:val="none" w:sz="0" w:space="0" w:color="auto"/>
          </w:divBdr>
        </w:div>
        <w:div w:id="717708445">
          <w:marLeft w:val="1166"/>
          <w:marRight w:val="0"/>
          <w:marTop w:val="77"/>
          <w:marBottom w:val="0"/>
          <w:divBdr>
            <w:top w:val="none" w:sz="0" w:space="0" w:color="auto"/>
            <w:left w:val="none" w:sz="0" w:space="0" w:color="auto"/>
            <w:bottom w:val="none" w:sz="0" w:space="0" w:color="auto"/>
            <w:right w:val="none" w:sz="0" w:space="0" w:color="auto"/>
          </w:divBdr>
        </w:div>
        <w:div w:id="788088379">
          <w:marLeft w:val="1166"/>
          <w:marRight w:val="0"/>
          <w:marTop w:val="77"/>
          <w:marBottom w:val="0"/>
          <w:divBdr>
            <w:top w:val="none" w:sz="0" w:space="0" w:color="auto"/>
            <w:left w:val="none" w:sz="0" w:space="0" w:color="auto"/>
            <w:bottom w:val="none" w:sz="0" w:space="0" w:color="auto"/>
            <w:right w:val="none" w:sz="0" w:space="0" w:color="auto"/>
          </w:divBdr>
        </w:div>
        <w:div w:id="1186820826">
          <w:marLeft w:val="547"/>
          <w:marRight w:val="0"/>
          <w:marTop w:val="96"/>
          <w:marBottom w:val="0"/>
          <w:divBdr>
            <w:top w:val="none" w:sz="0" w:space="0" w:color="auto"/>
            <w:left w:val="none" w:sz="0" w:space="0" w:color="auto"/>
            <w:bottom w:val="none" w:sz="0" w:space="0" w:color="auto"/>
            <w:right w:val="none" w:sz="0" w:space="0" w:color="auto"/>
          </w:divBdr>
        </w:div>
        <w:div w:id="1529293007">
          <w:marLeft w:val="1166"/>
          <w:marRight w:val="0"/>
          <w:marTop w:val="77"/>
          <w:marBottom w:val="0"/>
          <w:divBdr>
            <w:top w:val="none" w:sz="0" w:space="0" w:color="auto"/>
            <w:left w:val="none" w:sz="0" w:space="0" w:color="auto"/>
            <w:bottom w:val="none" w:sz="0" w:space="0" w:color="auto"/>
            <w:right w:val="none" w:sz="0" w:space="0" w:color="auto"/>
          </w:divBdr>
        </w:div>
        <w:div w:id="1976183526">
          <w:marLeft w:val="1166"/>
          <w:marRight w:val="0"/>
          <w:marTop w:val="77"/>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5225107">
      <w:bodyDiv w:val="1"/>
      <w:marLeft w:val="0"/>
      <w:marRight w:val="0"/>
      <w:marTop w:val="0"/>
      <w:marBottom w:val="0"/>
      <w:divBdr>
        <w:top w:val="none" w:sz="0" w:space="0" w:color="auto"/>
        <w:left w:val="none" w:sz="0" w:space="0" w:color="auto"/>
        <w:bottom w:val="none" w:sz="0" w:space="0" w:color="auto"/>
        <w:right w:val="none" w:sz="0" w:space="0" w:color="auto"/>
      </w:divBdr>
    </w:div>
    <w:div w:id="1021081899">
      <w:bodyDiv w:val="1"/>
      <w:marLeft w:val="0"/>
      <w:marRight w:val="0"/>
      <w:marTop w:val="0"/>
      <w:marBottom w:val="0"/>
      <w:divBdr>
        <w:top w:val="none" w:sz="0" w:space="0" w:color="auto"/>
        <w:left w:val="none" w:sz="0" w:space="0" w:color="auto"/>
        <w:bottom w:val="none" w:sz="0" w:space="0" w:color="auto"/>
        <w:right w:val="none" w:sz="0" w:space="0" w:color="auto"/>
      </w:divBdr>
    </w:div>
    <w:div w:id="1038437041">
      <w:bodyDiv w:val="1"/>
      <w:marLeft w:val="0"/>
      <w:marRight w:val="0"/>
      <w:marTop w:val="0"/>
      <w:marBottom w:val="0"/>
      <w:divBdr>
        <w:top w:val="none" w:sz="0" w:space="0" w:color="auto"/>
        <w:left w:val="none" w:sz="0" w:space="0" w:color="auto"/>
        <w:bottom w:val="none" w:sz="0" w:space="0" w:color="auto"/>
        <w:right w:val="none" w:sz="0" w:space="0" w:color="auto"/>
      </w:divBdr>
    </w:div>
    <w:div w:id="104255346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5715725">
      <w:bodyDiv w:val="1"/>
      <w:marLeft w:val="0"/>
      <w:marRight w:val="0"/>
      <w:marTop w:val="0"/>
      <w:marBottom w:val="0"/>
      <w:divBdr>
        <w:top w:val="none" w:sz="0" w:space="0" w:color="auto"/>
        <w:left w:val="none" w:sz="0" w:space="0" w:color="auto"/>
        <w:bottom w:val="none" w:sz="0" w:space="0" w:color="auto"/>
        <w:right w:val="none" w:sz="0" w:space="0" w:color="auto"/>
      </w:divBdr>
    </w:div>
    <w:div w:id="1059137391">
      <w:bodyDiv w:val="1"/>
      <w:marLeft w:val="0"/>
      <w:marRight w:val="0"/>
      <w:marTop w:val="0"/>
      <w:marBottom w:val="0"/>
      <w:divBdr>
        <w:top w:val="none" w:sz="0" w:space="0" w:color="auto"/>
        <w:left w:val="none" w:sz="0" w:space="0" w:color="auto"/>
        <w:bottom w:val="none" w:sz="0" w:space="0" w:color="auto"/>
        <w:right w:val="none" w:sz="0" w:space="0" w:color="auto"/>
      </w:divBdr>
    </w:div>
    <w:div w:id="107008076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520542">
      <w:bodyDiv w:val="1"/>
      <w:marLeft w:val="0"/>
      <w:marRight w:val="0"/>
      <w:marTop w:val="0"/>
      <w:marBottom w:val="0"/>
      <w:divBdr>
        <w:top w:val="none" w:sz="0" w:space="0" w:color="auto"/>
        <w:left w:val="none" w:sz="0" w:space="0" w:color="auto"/>
        <w:bottom w:val="none" w:sz="0" w:space="0" w:color="auto"/>
        <w:right w:val="none" w:sz="0" w:space="0" w:color="auto"/>
      </w:divBdr>
    </w:div>
    <w:div w:id="1096246312">
      <w:bodyDiv w:val="1"/>
      <w:marLeft w:val="0"/>
      <w:marRight w:val="0"/>
      <w:marTop w:val="0"/>
      <w:marBottom w:val="0"/>
      <w:divBdr>
        <w:top w:val="none" w:sz="0" w:space="0" w:color="auto"/>
        <w:left w:val="none" w:sz="0" w:space="0" w:color="auto"/>
        <w:bottom w:val="none" w:sz="0" w:space="0" w:color="auto"/>
        <w:right w:val="none" w:sz="0" w:space="0" w:color="auto"/>
      </w:divBdr>
    </w:div>
    <w:div w:id="1101031430">
      <w:bodyDiv w:val="1"/>
      <w:marLeft w:val="0"/>
      <w:marRight w:val="0"/>
      <w:marTop w:val="0"/>
      <w:marBottom w:val="0"/>
      <w:divBdr>
        <w:top w:val="none" w:sz="0" w:space="0" w:color="auto"/>
        <w:left w:val="none" w:sz="0" w:space="0" w:color="auto"/>
        <w:bottom w:val="none" w:sz="0" w:space="0" w:color="auto"/>
        <w:right w:val="none" w:sz="0" w:space="0" w:color="auto"/>
      </w:divBdr>
    </w:div>
    <w:div w:id="1120026372">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2207365">
      <w:bodyDiv w:val="1"/>
      <w:marLeft w:val="0"/>
      <w:marRight w:val="0"/>
      <w:marTop w:val="0"/>
      <w:marBottom w:val="0"/>
      <w:divBdr>
        <w:top w:val="none" w:sz="0" w:space="0" w:color="auto"/>
        <w:left w:val="none" w:sz="0" w:space="0" w:color="auto"/>
        <w:bottom w:val="none" w:sz="0" w:space="0" w:color="auto"/>
        <w:right w:val="none" w:sz="0" w:space="0" w:color="auto"/>
      </w:divBdr>
    </w:div>
    <w:div w:id="1136875835">
      <w:bodyDiv w:val="1"/>
      <w:marLeft w:val="0"/>
      <w:marRight w:val="0"/>
      <w:marTop w:val="0"/>
      <w:marBottom w:val="0"/>
      <w:divBdr>
        <w:top w:val="none" w:sz="0" w:space="0" w:color="auto"/>
        <w:left w:val="none" w:sz="0" w:space="0" w:color="auto"/>
        <w:bottom w:val="none" w:sz="0" w:space="0" w:color="auto"/>
        <w:right w:val="none" w:sz="0" w:space="0" w:color="auto"/>
      </w:divBdr>
    </w:div>
    <w:div w:id="1140004447">
      <w:bodyDiv w:val="1"/>
      <w:marLeft w:val="0"/>
      <w:marRight w:val="0"/>
      <w:marTop w:val="0"/>
      <w:marBottom w:val="0"/>
      <w:divBdr>
        <w:top w:val="none" w:sz="0" w:space="0" w:color="auto"/>
        <w:left w:val="none" w:sz="0" w:space="0" w:color="auto"/>
        <w:bottom w:val="none" w:sz="0" w:space="0" w:color="auto"/>
        <w:right w:val="none" w:sz="0" w:space="0" w:color="auto"/>
      </w:divBdr>
      <w:divsChild>
        <w:div w:id="1192262212">
          <w:marLeft w:val="1166"/>
          <w:marRight w:val="0"/>
          <w:marTop w:val="77"/>
          <w:marBottom w:val="0"/>
          <w:divBdr>
            <w:top w:val="none" w:sz="0" w:space="0" w:color="auto"/>
            <w:left w:val="none" w:sz="0" w:space="0" w:color="auto"/>
            <w:bottom w:val="none" w:sz="0" w:space="0" w:color="auto"/>
            <w:right w:val="none" w:sz="0" w:space="0" w:color="auto"/>
          </w:divBdr>
        </w:div>
        <w:div w:id="1704549681">
          <w:marLeft w:val="1166"/>
          <w:marRight w:val="0"/>
          <w:marTop w:val="77"/>
          <w:marBottom w:val="0"/>
          <w:divBdr>
            <w:top w:val="none" w:sz="0" w:space="0" w:color="auto"/>
            <w:left w:val="none" w:sz="0" w:space="0" w:color="auto"/>
            <w:bottom w:val="none" w:sz="0" w:space="0" w:color="auto"/>
            <w:right w:val="none" w:sz="0" w:space="0" w:color="auto"/>
          </w:divBdr>
        </w:div>
      </w:divsChild>
    </w:div>
    <w:div w:id="1154684339">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90221686">
      <w:bodyDiv w:val="1"/>
      <w:marLeft w:val="0"/>
      <w:marRight w:val="0"/>
      <w:marTop w:val="0"/>
      <w:marBottom w:val="0"/>
      <w:divBdr>
        <w:top w:val="none" w:sz="0" w:space="0" w:color="auto"/>
        <w:left w:val="none" w:sz="0" w:space="0" w:color="auto"/>
        <w:bottom w:val="none" w:sz="0" w:space="0" w:color="auto"/>
        <w:right w:val="none" w:sz="0" w:space="0" w:color="auto"/>
      </w:divBdr>
    </w:div>
    <w:div w:id="1195575864">
      <w:bodyDiv w:val="1"/>
      <w:marLeft w:val="0"/>
      <w:marRight w:val="0"/>
      <w:marTop w:val="0"/>
      <w:marBottom w:val="0"/>
      <w:divBdr>
        <w:top w:val="none" w:sz="0" w:space="0" w:color="auto"/>
        <w:left w:val="none" w:sz="0" w:space="0" w:color="auto"/>
        <w:bottom w:val="none" w:sz="0" w:space="0" w:color="auto"/>
        <w:right w:val="none" w:sz="0" w:space="0" w:color="auto"/>
      </w:divBdr>
    </w:div>
    <w:div w:id="1207916208">
      <w:bodyDiv w:val="1"/>
      <w:marLeft w:val="0"/>
      <w:marRight w:val="0"/>
      <w:marTop w:val="0"/>
      <w:marBottom w:val="0"/>
      <w:divBdr>
        <w:top w:val="none" w:sz="0" w:space="0" w:color="auto"/>
        <w:left w:val="none" w:sz="0" w:space="0" w:color="auto"/>
        <w:bottom w:val="none" w:sz="0" w:space="0" w:color="auto"/>
        <w:right w:val="none" w:sz="0" w:space="0" w:color="auto"/>
      </w:divBdr>
    </w:div>
    <w:div w:id="1262379006">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3972272">
      <w:bodyDiv w:val="1"/>
      <w:marLeft w:val="0"/>
      <w:marRight w:val="0"/>
      <w:marTop w:val="0"/>
      <w:marBottom w:val="0"/>
      <w:divBdr>
        <w:top w:val="none" w:sz="0" w:space="0" w:color="auto"/>
        <w:left w:val="none" w:sz="0" w:space="0" w:color="auto"/>
        <w:bottom w:val="none" w:sz="0" w:space="0" w:color="auto"/>
        <w:right w:val="none" w:sz="0" w:space="0" w:color="auto"/>
      </w:divBdr>
      <w:divsChild>
        <w:div w:id="355274318">
          <w:marLeft w:val="1800"/>
          <w:marRight w:val="0"/>
          <w:marTop w:val="67"/>
          <w:marBottom w:val="0"/>
          <w:divBdr>
            <w:top w:val="none" w:sz="0" w:space="0" w:color="auto"/>
            <w:left w:val="none" w:sz="0" w:space="0" w:color="auto"/>
            <w:bottom w:val="none" w:sz="0" w:space="0" w:color="auto"/>
            <w:right w:val="none" w:sz="0" w:space="0" w:color="auto"/>
          </w:divBdr>
        </w:div>
      </w:divsChild>
    </w:div>
    <w:div w:id="1303997332">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0790048">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6263506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872023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65077341">
      <w:bodyDiv w:val="1"/>
      <w:marLeft w:val="0"/>
      <w:marRight w:val="0"/>
      <w:marTop w:val="0"/>
      <w:marBottom w:val="0"/>
      <w:divBdr>
        <w:top w:val="none" w:sz="0" w:space="0" w:color="auto"/>
        <w:left w:val="none" w:sz="0" w:space="0" w:color="auto"/>
        <w:bottom w:val="none" w:sz="0" w:space="0" w:color="auto"/>
        <w:right w:val="none" w:sz="0" w:space="0" w:color="auto"/>
      </w:divBdr>
    </w:div>
    <w:div w:id="1475173992">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5514401">
      <w:bodyDiv w:val="1"/>
      <w:marLeft w:val="0"/>
      <w:marRight w:val="0"/>
      <w:marTop w:val="0"/>
      <w:marBottom w:val="0"/>
      <w:divBdr>
        <w:top w:val="none" w:sz="0" w:space="0" w:color="auto"/>
        <w:left w:val="none" w:sz="0" w:space="0" w:color="auto"/>
        <w:bottom w:val="none" w:sz="0" w:space="0" w:color="auto"/>
        <w:right w:val="none" w:sz="0" w:space="0" w:color="auto"/>
      </w:divBdr>
    </w:div>
    <w:div w:id="150825263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6408416">
      <w:bodyDiv w:val="1"/>
      <w:marLeft w:val="0"/>
      <w:marRight w:val="0"/>
      <w:marTop w:val="0"/>
      <w:marBottom w:val="0"/>
      <w:divBdr>
        <w:top w:val="none" w:sz="0" w:space="0" w:color="auto"/>
        <w:left w:val="none" w:sz="0" w:space="0" w:color="auto"/>
        <w:bottom w:val="none" w:sz="0" w:space="0" w:color="auto"/>
        <w:right w:val="none" w:sz="0" w:space="0" w:color="auto"/>
      </w:divBdr>
      <w:divsChild>
        <w:div w:id="1454902382">
          <w:marLeft w:val="1166"/>
          <w:marRight w:val="0"/>
          <w:marTop w:val="82"/>
          <w:marBottom w:val="0"/>
          <w:divBdr>
            <w:top w:val="none" w:sz="0" w:space="0" w:color="auto"/>
            <w:left w:val="none" w:sz="0" w:space="0" w:color="auto"/>
            <w:bottom w:val="none" w:sz="0" w:space="0" w:color="auto"/>
            <w:right w:val="none" w:sz="0" w:space="0" w:color="auto"/>
          </w:divBdr>
        </w:div>
      </w:divsChild>
    </w:div>
    <w:div w:id="1555504760">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202098">
      <w:bodyDiv w:val="1"/>
      <w:marLeft w:val="0"/>
      <w:marRight w:val="0"/>
      <w:marTop w:val="0"/>
      <w:marBottom w:val="0"/>
      <w:divBdr>
        <w:top w:val="none" w:sz="0" w:space="0" w:color="auto"/>
        <w:left w:val="none" w:sz="0" w:space="0" w:color="auto"/>
        <w:bottom w:val="none" w:sz="0" w:space="0" w:color="auto"/>
        <w:right w:val="none" w:sz="0" w:space="0" w:color="auto"/>
      </w:divBdr>
    </w:div>
    <w:div w:id="1558737091">
      <w:bodyDiv w:val="1"/>
      <w:marLeft w:val="0"/>
      <w:marRight w:val="0"/>
      <w:marTop w:val="0"/>
      <w:marBottom w:val="0"/>
      <w:divBdr>
        <w:top w:val="none" w:sz="0" w:space="0" w:color="auto"/>
        <w:left w:val="none" w:sz="0" w:space="0" w:color="auto"/>
        <w:bottom w:val="none" w:sz="0" w:space="0" w:color="auto"/>
        <w:right w:val="none" w:sz="0" w:space="0" w:color="auto"/>
      </w:divBdr>
    </w:div>
    <w:div w:id="1569072102">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59967353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571532">
      <w:bodyDiv w:val="1"/>
      <w:marLeft w:val="0"/>
      <w:marRight w:val="0"/>
      <w:marTop w:val="0"/>
      <w:marBottom w:val="0"/>
      <w:divBdr>
        <w:top w:val="none" w:sz="0" w:space="0" w:color="auto"/>
        <w:left w:val="none" w:sz="0" w:space="0" w:color="auto"/>
        <w:bottom w:val="none" w:sz="0" w:space="0" w:color="auto"/>
        <w:right w:val="none" w:sz="0" w:space="0" w:color="auto"/>
      </w:divBdr>
    </w:div>
    <w:div w:id="1652058241">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6562518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822561">
      <w:bodyDiv w:val="1"/>
      <w:marLeft w:val="0"/>
      <w:marRight w:val="0"/>
      <w:marTop w:val="0"/>
      <w:marBottom w:val="0"/>
      <w:divBdr>
        <w:top w:val="none" w:sz="0" w:space="0" w:color="auto"/>
        <w:left w:val="none" w:sz="0" w:space="0" w:color="auto"/>
        <w:bottom w:val="none" w:sz="0" w:space="0" w:color="auto"/>
        <w:right w:val="none" w:sz="0" w:space="0" w:color="auto"/>
      </w:divBdr>
      <w:divsChild>
        <w:div w:id="79060867">
          <w:marLeft w:val="1800"/>
          <w:marRight w:val="0"/>
          <w:marTop w:val="72"/>
          <w:marBottom w:val="0"/>
          <w:divBdr>
            <w:top w:val="none" w:sz="0" w:space="0" w:color="auto"/>
            <w:left w:val="none" w:sz="0" w:space="0" w:color="auto"/>
            <w:bottom w:val="none" w:sz="0" w:space="0" w:color="auto"/>
            <w:right w:val="none" w:sz="0" w:space="0" w:color="auto"/>
          </w:divBdr>
        </w:div>
        <w:div w:id="150803851">
          <w:marLeft w:val="1800"/>
          <w:marRight w:val="0"/>
          <w:marTop w:val="72"/>
          <w:marBottom w:val="0"/>
          <w:divBdr>
            <w:top w:val="none" w:sz="0" w:space="0" w:color="auto"/>
            <w:left w:val="none" w:sz="0" w:space="0" w:color="auto"/>
            <w:bottom w:val="none" w:sz="0" w:space="0" w:color="auto"/>
            <w:right w:val="none" w:sz="0" w:space="0" w:color="auto"/>
          </w:divBdr>
        </w:div>
        <w:div w:id="481434786">
          <w:marLeft w:val="1166"/>
          <w:marRight w:val="0"/>
          <w:marTop w:val="86"/>
          <w:marBottom w:val="0"/>
          <w:divBdr>
            <w:top w:val="none" w:sz="0" w:space="0" w:color="auto"/>
            <w:left w:val="none" w:sz="0" w:space="0" w:color="auto"/>
            <w:bottom w:val="none" w:sz="0" w:space="0" w:color="auto"/>
            <w:right w:val="none" w:sz="0" w:space="0" w:color="auto"/>
          </w:divBdr>
        </w:div>
        <w:div w:id="503981055">
          <w:marLeft w:val="1166"/>
          <w:marRight w:val="0"/>
          <w:marTop w:val="86"/>
          <w:marBottom w:val="0"/>
          <w:divBdr>
            <w:top w:val="none" w:sz="0" w:space="0" w:color="auto"/>
            <w:left w:val="none" w:sz="0" w:space="0" w:color="auto"/>
            <w:bottom w:val="none" w:sz="0" w:space="0" w:color="auto"/>
            <w:right w:val="none" w:sz="0" w:space="0" w:color="auto"/>
          </w:divBdr>
        </w:div>
        <w:div w:id="869881107">
          <w:marLeft w:val="1166"/>
          <w:marRight w:val="0"/>
          <w:marTop w:val="86"/>
          <w:marBottom w:val="0"/>
          <w:divBdr>
            <w:top w:val="none" w:sz="0" w:space="0" w:color="auto"/>
            <w:left w:val="none" w:sz="0" w:space="0" w:color="auto"/>
            <w:bottom w:val="none" w:sz="0" w:space="0" w:color="auto"/>
            <w:right w:val="none" w:sz="0" w:space="0" w:color="auto"/>
          </w:divBdr>
        </w:div>
        <w:div w:id="878778807">
          <w:marLeft w:val="547"/>
          <w:marRight w:val="0"/>
          <w:marTop w:val="96"/>
          <w:marBottom w:val="0"/>
          <w:divBdr>
            <w:top w:val="none" w:sz="0" w:space="0" w:color="auto"/>
            <w:left w:val="none" w:sz="0" w:space="0" w:color="auto"/>
            <w:bottom w:val="none" w:sz="0" w:space="0" w:color="auto"/>
            <w:right w:val="none" w:sz="0" w:space="0" w:color="auto"/>
          </w:divBdr>
        </w:div>
        <w:div w:id="1043478178">
          <w:marLeft w:val="1800"/>
          <w:marRight w:val="0"/>
          <w:marTop w:val="72"/>
          <w:marBottom w:val="0"/>
          <w:divBdr>
            <w:top w:val="none" w:sz="0" w:space="0" w:color="auto"/>
            <w:left w:val="none" w:sz="0" w:space="0" w:color="auto"/>
            <w:bottom w:val="none" w:sz="0" w:space="0" w:color="auto"/>
            <w:right w:val="none" w:sz="0" w:space="0" w:color="auto"/>
          </w:divBdr>
        </w:div>
        <w:div w:id="1223178363">
          <w:marLeft w:val="1166"/>
          <w:marRight w:val="0"/>
          <w:marTop w:val="86"/>
          <w:marBottom w:val="0"/>
          <w:divBdr>
            <w:top w:val="none" w:sz="0" w:space="0" w:color="auto"/>
            <w:left w:val="none" w:sz="0" w:space="0" w:color="auto"/>
            <w:bottom w:val="none" w:sz="0" w:space="0" w:color="auto"/>
            <w:right w:val="none" w:sz="0" w:space="0" w:color="auto"/>
          </w:divBdr>
        </w:div>
        <w:div w:id="1237548799">
          <w:marLeft w:val="1800"/>
          <w:marRight w:val="0"/>
          <w:marTop w:val="72"/>
          <w:marBottom w:val="0"/>
          <w:divBdr>
            <w:top w:val="none" w:sz="0" w:space="0" w:color="auto"/>
            <w:left w:val="none" w:sz="0" w:space="0" w:color="auto"/>
            <w:bottom w:val="none" w:sz="0" w:space="0" w:color="auto"/>
            <w:right w:val="none" w:sz="0" w:space="0" w:color="auto"/>
          </w:divBdr>
        </w:div>
        <w:div w:id="1243295684">
          <w:marLeft w:val="1800"/>
          <w:marRight w:val="0"/>
          <w:marTop w:val="72"/>
          <w:marBottom w:val="0"/>
          <w:divBdr>
            <w:top w:val="none" w:sz="0" w:space="0" w:color="auto"/>
            <w:left w:val="none" w:sz="0" w:space="0" w:color="auto"/>
            <w:bottom w:val="none" w:sz="0" w:space="0" w:color="auto"/>
            <w:right w:val="none" w:sz="0" w:space="0" w:color="auto"/>
          </w:divBdr>
        </w:div>
        <w:div w:id="1291278703">
          <w:marLeft w:val="1800"/>
          <w:marRight w:val="0"/>
          <w:marTop w:val="72"/>
          <w:marBottom w:val="0"/>
          <w:divBdr>
            <w:top w:val="none" w:sz="0" w:space="0" w:color="auto"/>
            <w:left w:val="none" w:sz="0" w:space="0" w:color="auto"/>
            <w:bottom w:val="none" w:sz="0" w:space="0" w:color="auto"/>
            <w:right w:val="none" w:sz="0" w:space="0" w:color="auto"/>
          </w:divBdr>
        </w:div>
        <w:div w:id="1599556316">
          <w:marLeft w:val="1800"/>
          <w:marRight w:val="0"/>
          <w:marTop w:val="72"/>
          <w:marBottom w:val="0"/>
          <w:divBdr>
            <w:top w:val="none" w:sz="0" w:space="0" w:color="auto"/>
            <w:left w:val="none" w:sz="0" w:space="0" w:color="auto"/>
            <w:bottom w:val="none" w:sz="0" w:space="0" w:color="auto"/>
            <w:right w:val="none" w:sz="0" w:space="0" w:color="auto"/>
          </w:divBdr>
        </w:div>
        <w:div w:id="1698583330">
          <w:marLeft w:val="1800"/>
          <w:marRight w:val="0"/>
          <w:marTop w:val="72"/>
          <w:marBottom w:val="0"/>
          <w:divBdr>
            <w:top w:val="none" w:sz="0" w:space="0" w:color="auto"/>
            <w:left w:val="none" w:sz="0" w:space="0" w:color="auto"/>
            <w:bottom w:val="none" w:sz="0" w:space="0" w:color="auto"/>
            <w:right w:val="none" w:sz="0" w:space="0" w:color="auto"/>
          </w:divBdr>
        </w:div>
        <w:div w:id="1811480695">
          <w:marLeft w:val="547"/>
          <w:marRight w:val="0"/>
          <w:marTop w:val="96"/>
          <w:marBottom w:val="0"/>
          <w:divBdr>
            <w:top w:val="none" w:sz="0" w:space="0" w:color="auto"/>
            <w:left w:val="none" w:sz="0" w:space="0" w:color="auto"/>
            <w:bottom w:val="none" w:sz="0" w:space="0" w:color="auto"/>
            <w:right w:val="none" w:sz="0" w:space="0" w:color="auto"/>
          </w:divBdr>
        </w:div>
        <w:div w:id="2004045324">
          <w:marLeft w:val="1800"/>
          <w:marRight w:val="0"/>
          <w:marTop w:val="72"/>
          <w:marBottom w:val="0"/>
          <w:divBdr>
            <w:top w:val="none" w:sz="0" w:space="0" w:color="auto"/>
            <w:left w:val="none" w:sz="0" w:space="0" w:color="auto"/>
            <w:bottom w:val="none" w:sz="0" w:space="0" w:color="auto"/>
            <w:right w:val="none" w:sz="0" w:space="0" w:color="auto"/>
          </w:divBdr>
        </w:div>
        <w:div w:id="2106341650">
          <w:marLeft w:val="1800"/>
          <w:marRight w:val="0"/>
          <w:marTop w:val="72"/>
          <w:marBottom w:val="0"/>
          <w:divBdr>
            <w:top w:val="none" w:sz="0" w:space="0" w:color="auto"/>
            <w:left w:val="none" w:sz="0" w:space="0" w:color="auto"/>
            <w:bottom w:val="none" w:sz="0" w:space="0" w:color="auto"/>
            <w:right w:val="none" w:sz="0" w:space="0" w:color="auto"/>
          </w:divBdr>
        </w:div>
      </w:divsChild>
    </w:div>
    <w:div w:id="1728796825">
      <w:bodyDiv w:val="1"/>
      <w:marLeft w:val="0"/>
      <w:marRight w:val="0"/>
      <w:marTop w:val="0"/>
      <w:marBottom w:val="0"/>
      <w:divBdr>
        <w:top w:val="none" w:sz="0" w:space="0" w:color="auto"/>
        <w:left w:val="none" w:sz="0" w:space="0" w:color="auto"/>
        <w:bottom w:val="none" w:sz="0" w:space="0" w:color="auto"/>
        <w:right w:val="none" w:sz="0" w:space="0" w:color="auto"/>
      </w:divBdr>
    </w:div>
    <w:div w:id="1742602493">
      <w:bodyDiv w:val="1"/>
      <w:marLeft w:val="0"/>
      <w:marRight w:val="0"/>
      <w:marTop w:val="0"/>
      <w:marBottom w:val="0"/>
      <w:divBdr>
        <w:top w:val="none" w:sz="0" w:space="0" w:color="auto"/>
        <w:left w:val="none" w:sz="0" w:space="0" w:color="auto"/>
        <w:bottom w:val="none" w:sz="0" w:space="0" w:color="auto"/>
        <w:right w:val="none" w:sz="0" w:space="0" w:color="auto"/>
      </w:divBdr>
    </w:div>
    <w:div w:id="1747418924">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94254306">
      <w:bodyDiv w:val="1"/>
      <w:marLeft w:val="0"/>
      <w:marRight w:val="0"/>
      <w:marTop w:val="0"/>
      <w:marBottom w:val="0"/>
      <w:divBdr>
        <w:top w:val="none" w:sz="0" w:space="0" w:color="auto"/>
        <w:left w:val="none" w:sz="0" w:space="0" w:color="auto"/>
        <w:bottom w:val="none" w:sz="0" w:space="0" w:color="auto"/>
        <w:right w:val="none" w:sz="0" w:space="0" w:color="auto"/>
      </w:divBdr>
    </w:div>
    <w:div w:id="184912867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2284218">
      <w:bodyDiv w:val="1"/>
      <w:marLeft w:val="0"/>
      <w:marRight w:val="0"/>
      <w:marTop w:val="0"/>
      <w:marBottom w:val="0"/>
      <w:divBdr>
        <w:top w:val="none" w:sz="0" w:space="0" w:color="auto"/>
        <w:left w:val="none" w:sz="0" w:space="0" w:color="auto"/>
        <w:bottom w:val="none" w:sz="0" w:space="0" w:color="auto"/>
        <w:right w:val="none" w:sz="0" w:space="0" w:color="auto"/>
      </w:divBdr>
    </w:div>
    <w:div w:id="1863592822">
      <w:bodyDiv w:val="1"/>
      <w:marLeft w:val="0"/>
      <w:marRight w:val="0"/>
      <w:marTop w:val="0"/>
      <w:marBottom w:val="0"/>
      <w:divBdr>
        <w:top w:val="none" w:sz="0" w:space="0" w:color="auto"/>
        <w:left w:val="none" w:sz="0" w:space="0" w:color="auto"/>
        <w:bottom w:val="none" w:sz="0" w:space="0" w:color="auto"/>
        <w:right w:val="none" w:sz="0" w:space="0" w:color="auto"/>
      </w:divBdr>
    </w:div>
    <w:div w:id="1865972427">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69817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008793">
      <w:bodyDiv w:val="1"/>
      <w:marLeft w:val="0"/>
      <w:marRight w:val="0"/>
      <w:marTop w:val="0"/>
      <w:marBottom w:val="0"/>
      <w:divBdr>
        <w:top w:val="none" w:sz="0" w:space="0" w:color="auto"/>
        <w:left w:val="none" w:sz="0" w:space="0" w:color="auto"/>
        <w:bottom w:val="none" w:sz="0" w:space="0" w:color="auto"/>
        <w:right w:val="none" w:sz="0" w:space="0" w:color="auto"/>
      </w:divBdr>
    </w:div>
    <w:div w:id="1955942156">
      <w:bodyDiv w:val="1"/>
      <w:marLeft w:val="0"/>
      <w:marRight w:val="0"/>
      <w:marTop w:val="0"/>
      <w:marBottom w:val="0"/>
      <w:divBdr>
        <w:top w:val="none" w:sz="0" w:space="0" w:color="auto"/>
        <w:left w:val="none" w:sz="0" w:space="0" w:color="auto"/>
        <w:bottom w:val="none" w:sz="0" w:space="0" w:color="auto"/>
        <w:right w:val="none" w:sz="0" w:space="0" w:color="auto"/>
      </w:divBdr>
      <w:divsChild>
        <w:div w:id="699623942">
          <w:marLeft w:val="475"/>
          <w:marRight w:val="0"/>
          <w:marTop w:val="320"/>
          <w:marBottom w:val="0"/>
          <w:divBdr>
            <w:top w:val="none" w:sz="0" w:space="0" w:color="auto"/>
            <w:left w:val="none" w:sz="0" w:space="0" w:color="auto"/>
            <w:bottom w:val="none" w:sz="0" w:space="0" w:color="auto"/>
            <w:right w:val="none" w:sz="0" w:space="0" w:color="auto"/>
          </w:divBdr>
        </w:div>
        <w:div w:id="873267558">
          <w:marLeft w:val="1195"/>
          <w:marRight w:val="0"/>
          <w:marTop w:val="213"/>
          <w:marBottom w:val="0"/>
          <w:divBdr>
            <w:top w:val="none" w:sz="0" w:space="0" w:color="auto"/>
            <w:left w:val="none" w:sz="0" w:space="0" w:color="auto"/>
            <w:bottom w:val="none" w:sz="0" w:space="0" w:color="auto"/>
            <w:right w:val="none" w:sz="0" w:space="0" w:color="auto"/>
          </w:divBdr>
        </w:div>
        <w:div w:id="1415125724">
          <w:marLeft w:val="475"/>
          <w:marRight w:val="0"/>
          <w:marTop w:val="320"/>
          <w:marBottom w:val="0"/>
          <w:divBdr>
            <w:top w:val="none" w:sz="0" w:space="0" w:color="auto"/>
            <w:left w:val="none" w:sz="0" w:space="0" w:color="auto"/>
            <w:bottom w:val="none" w:sz="0" w:space="0" w:color="auto"/>
            <w:right w:val="none" w:sz="0" w:space="0" w:color="auto"/>
          </w:divBdr>
        </w:div>
        <w:div w:id="1586111487">
          <w:marLeft w:val="475"/>
          <w:marRight w:val="0"/>
          <w:marTop w:val="320"/>
          <w:marBottom w:val="0"/>
          <w:divBdr>
            <w:top w:val="none" w:sz="0" w:space="0" w:color="auto"/>
            <w:left w:val="none" w:sz="0" w:space="0" w:color="auto"/>
            <w:bottom w:val="none" w:sz="0" w:space="0" w:color="auto"/>
            <w:right w:val="none" w:sz="0" w:space="0" w:color="auto"/>
          </w:divBdr>
        </w:div>
        <w:div w:id="2003121400">
          <w:marLeft w:val="475"/>
          <w:marRight w:val="0"/>
          <w:marTop w:val="320"/>
          <w:marBottom w:val="0"/>
          <w:divBdr>
            <w:top w:val="none" w:sz="0" w:space="0" w:color="auto"/>
            <w:left w:val="none" w:sz="0" w:space="0" w:color="auto"/>
            <w:bottom w:val="none" w:sz="0" w:space="0" w:color="auto"/>
            <w:right w:val="none" w:sz="0" w:space="0" w:color="auto"/>
          </w:divBdr>
        </w:div>
      </w:divsChild>
    </w:div>
    <w:div w:id="1967464265">
      <w:bodyDiv w:val="1"/>
      <w:marLeft w:val="0"/>
      <w:marRight w:val="0"/>
      <w:marTop w:val="0"/>
      <w:marBottom w:val="0"/>
      <w:divBdr>
        <w:top w:val="none" w:sz="0" w:space="0" w:color="auto"/>
        <w:left w:val="none" w:sz="0" w:space="0" w:color="auto"/>
        <w:bottom w:val="none" w:sz="0" w:space="0" w:color="auto"/>
        <w:right w:val="none" w:sz="0" w:space="0" w:color="auto"/>
      </w:divBdr>
    </w:div>
    <w:div w:id="1975864330">
      <w:bodyDiv w:val="1"/>
      <w:marLeft w:val="0"/>
      <w:marRight w:val="0"/>
      <w:marTop w:val="0"/>
      <w:marBottom w:val="0"/>
      <w:divBdr>
        <w:top w:val="none" w:sz="0" w:space="0" w:color="auto"/>
        <w:left w:val="none" w:sz="0" w:space="0" w:color="auto"/>
        <w:bottom w:val="none" w:sz="0" w:space="0" w:color="auto"/>
        <w:right w:val="none" w:sz="0" w:space="0" w:color="auto"/>
      </w:divBdr>
    </w:div>
    <w:div w:id="1983583671">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41205321">
      <w:bodyDiv w:val="1"/>
      <w:marLeft w:val="0"/>
      <w:marRight w:val="0"/>
      <w:marTop w:val="0"/>
      <w:marBottom w:val="0"/>
      <w:divBdr>
        <w:top w:val="none" w:sz="0" w:space="0" w:color="auto"/>
        <w:left w:val="none" w:sz="0" w:space="0" w:color="auto"/>
        <w:bottom w:val="none" w:sz="0" w:space="0" w:color="auto"/>
        <w:right w:val="none" w:sz="0" w:space="0" w:color="auto"/>
      </w:divBdr>
    </w:div>
    <w:div w:id="2076465213">
      <w:bodyDiv w:val="1"/>
      <w:marLeft w:val="0"/>
      <w:marRight w:val="0"/>
      <w:marTop w:val="0"/>
      <w:marBottom w:val="0"/>
      <w:divBdr>
        <w:top w:val="none" w:sz="0" w:space="0" w:color="auto"/>
        <w:left w:val="none" w:sz="0" w:space="0" w:color="auto"/>
        <w:bottom w:val="none" w:sz="0" w:space="0" w:color="auto"/>
        <w:right w:val="none" w:sz="0" w:space="0" w:color="auto"/>
      </w:divBdr>
    </w:div>
    <w:div w:id="2081054378">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477409">
      <w:bodyDiv w:val="1"/>
      <w:marLeft w:val="0"/>
      <w:marRight w:val="0"/>
      <w:marTop w:val="0"/>
      <w:marBottom w:val="0"/>
      <w:divBdr>
        <w:top w:val="none" w:sz="0" w:space="0" w:color="auto"/>
        <w:left w:val="none" w:sz="0" w:space="0" w:color="auto"/>
        <w:bottom w:val="none" w:sz="0" w:space="0" w:color="auto"/>
        <w:right w:val="none" w:sz="0" w:space="0" w:color="auto"/>
      </w:divBdr>
      <w:divsChild>
        <w:div w:id="805467648">
          <w:marLeft w:val="907"/>
          <w:marRight w:val="0"/>
          <w:marTop w:val="160"/>
          <w:marBottom w:val="0"/>
          <w:divBdr>
            <w:top w:val="none" w:sz="0" w:space="0" w:color="auto"/>
            <w:left w:val="none" w:sz="0" w:space="0" w:color="auto"/>
            <w:bottom w:val="none" w:sz="0" w:space="0" w:color="auto"/>
            <w:right w:val="none" w:sz="0" w:space="0" w:color="auto"/>
          </w:divBdr>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5" ma:contentTypeDescription="Create a new document." ma:contentTypeScope="" ma:versionID="bda872a3eb89a5c1b3cf05922ed982a9">
  <xsd:schema xmlns:xsd="http://www.w3.org/2001/XMLSchema" xmlns:xs="http://www.w3.org/2001/XMLSchema" xmlns:p="http://schemas.microsoft.com/office/2006/metadata/properties" xmlns:ns2="2ff76fbf-12b9-4337-ad3b-122e2d975ade" xmlns:ns3="ab813fb6-1347-4985-ab36-6575371b00b3" xmlns:ns4="a7bc6c04-a6f3-4b85-abcc-278c78dc556b" targetNamespace="http://schemas.microsoft.com/office/2006/metadata/properties" ma:root="true" ma:fieldsID="9a4027c38c1f682816e93be3d88122a2" ns2:_="" ns3:_="" ns4:_="">
    <xsd:import namespace="2ff76fbf-12b9-4337-ad3b-122e2d975ade"/>
    <xsd:import namespace="ab813fb6-1347-4985-ab36-6575371b00b3"/>
    <xsd:import namespace="a7bc6c04-a6f3-4b85-abcc-278c78dc556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89e3642b-1c7b-49e7-86a1-ad3d8e1ed713}" ma:internalName="TaxCatchAll" ma:showField="CatchAllData" ma:web="2ff76fbf-12b9-4337-ad3b-122e2d975a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b813fb6-1347-4985-ab36-6575371b00b3">
      <Terms xmlns="http://schemas.microsoft.com/office/infopath/2007/PartnerControls"/>
    </lcf76f155ced4ddcb4097134ff3c332f>
    <TaxCatchAll xmlns="a7bc6c04-a6f3-4b85-abcc-278c78dc556b"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585A22-9163-4866-9238-AEA5D8BDD4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DCB8769-E10F-4724-9DA3-8BE5D63677CC}">
  <ds:schemaRefs>
    <ds:schemaRef ds:uri="http://schemas.openxmlformats.org/officeDocument/2006/bibliography"/>
  </ds:schemaRefs>
</ds:datastoreItem>
</file>

<file path=customXml/itemProps3.xml><?xml version="1.0" encoding="utf-8"?>
<ds:datastoreItem xmlns:ds="http://schemas.openxmlformats.org/officeDocument/2006/customXml" ds:itemID="{488E2AFD-E482-4E62-AF0E-BC8D6F1E19D2}">
  <ds:schemaRefs>
    <ds:schemaRef ds:uri="http://schemas.microsoft.com/sharepoint/v3/contenttype/forms"/>
  </ds:schemaRefs>
</ds:datastoreItem>
</file>

<file path=customXml/itemProps4.xml><?xml version="1.0" encoding="utf-8"?>
<ds:datastoreItem xmlns:ds="http://schemas.openxmlformats.org/officeDocument/2006/customXml" ds:itemID="{9E37079F-662A-4444-B96B-BF26CFBE2C55}">
  <ds:schemaRefs>
    <ds:schemaRef ds:uri="http://schemas.microsoft.com/office/2006/metadata/properties"/>
    <ds:schemaRef ds:uri="http://schemas.microsoft.com/office/infopath/2007/PartnerControls"/>
    <ds:schemaRef ds:uri="ab813fb6-1347-4985-ab36-6575371b00b3"/>
    <ds:schemaRef ds:uri="a7bc6c04-a6f3-4b85-abcc-278c78dc556b"/>
  </ds:schemaRefs>
</ds:datastoreItem>
</file>

<file path=customXml/itemProps5.xml><?xml version="1.0" encoding="utf-8"?>
<ds:datastoreItem xmlns:ds="http://schemas.openxmlformats.org/officeDocument/2006/customXml" ds:itemID="{BF15744F-13DE-4F36-A103-B02F494CD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5</Pages>
  <Words>2022</Words>
  <Characters>11526</Characters>
  <Application>Microsoft Office Word</Application>
  <DocSecurity>0</DocSecurity>
  <Lines>96</Lines>
  <Paragraphs>27</Paragraphs>
  <ScaleCrop>false</ScaleCrop>
  <Company>Intel Corporation</Company>
  <LinksUpToDate>false</LinksUpToDate>
  <CharactersWithSpaces>13521</CharactersWithSpaces>
  <SharedDoc>false</SharedDoc>
  <HLinks>
    <vt:vector size="24" baseType="variant">
      <vt:variant>
        <vt:i4>4718638</vt:i4>
      </vt:variant>
      <vt:variant>
        <vt:i4>9</vt:i4>
      </vt:variant>
      <vt:variant>
        <vt:i4>0</vt:i4>
      </vt:variant>
      <vt:variant>
        <vt:i4>5</vt:i4>
      </vt:variant>
      <vt:variant>
        <vt:lpwstr>mailto:gang.xiong@intel.com</vt:lpwstr>
      </vt:variant>
      <vt:variant>
        <vt:lpwstr/>
      </vt:variant>
      <vt:variant>
        <vt:i4>1704036</vt:i4>
      </vt:variant>
      <vt:variant>
        <vt:i4>6</vt:i4>
      </vt:variant>
      <vt:variant>
        <vt:i4>0</vt:i4>
      </vt:variant>
      <vt:variant>
        <vt:i4>5</vt:i4>
      </vt:variant>
      <vt:variant>
        <vt:lpwstr>mailto:debdeep.chatterjee@intel.com</vt:lpwstr>
      </vt:variant>
      <vt:variant>
        <vt:lpwstr/>
      </vt:variant>
      <vt:variant>
        <vt:i4>4718638</vt:i4>
      </vt:variant>
      <vt:variant>
        <vt:i4>3</vt:i4>
      </vt:variant>
      <vt:variant>
        <vt:i4>0</vt:i4>
      </vt:variant>
      <vt:variant>
        <vt:i4>5</vt:i4>
      </vt:variant>
      <vt:variant>
        <vt:lpwstr>mailto:gang.xiong@intel.com</vt:lpwstr>
      </vt:variant>
      <vt:variant>
        <vt:lpwstr/>
      </vt:variant>
      <vt:variant>
        <vt:i4>5373992</vt:i4>
      </vt:variant>
      <vt:variant>
        <vt:i4>0</vt:i4>
      </vt:variant>
      <vt:variant>
        <vt:i4>0</vt:i4>
      </vt:variant>
      <vt:variant>
        <vt:i4>5</vt:i4>
      </vt:variant>
      <vt:variant>
        <vt:lpwstr>mailto:kilian.roth@intel.com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Intel</dc:creator>
  <cp:keywords>CTPClassification=CTP_PUBLIC:VisualMarkings=, CTPClassification=CTP_NT</cp:keywords>
  <cp:lastModifiedBy>Chatterjee, Debdeep</cp:lastModifiedBy>
  <cp:revision>161</cp:revision>
  <cp:lastPrinted>2011-11-10T14:49:00Z</cp:lastPrinted>
  <dcterms:created xsi:type="dcterms:W3CDTF">2023-02-17T17:53:00Z</dcterms:created>
  <dcterms:modified xsi:type="dcterms:W3CDTF">2023-02-17T23:28:00Z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b5b312bd-5603-4402-b592-22596e683cc8</vt:lpwstr>
  </property>
  <property fmtid="{D5CDD505-2E9C-101B-9397-08002B2CF9AE}" pid="6" name="CTP_TimeStamp">
    <vt:lpwstr>2020-08-07 22:07:16Z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ontentTypeId">
    <vt:lpwstr>0x010100E0B0DDEA5689E843A77FF07E023D2573</vt:lpwstr>
  </property>
  <property fmtid="{D5CDD505-2E9C-101B-9397-08002B2CF9AE}" pid="11" name="CTPClassification">
    <vt:lpwstr>CTP_NT</vt:lpwstr>
  </property>
  <property fmtid="{D5CDD505-2E9C-101B-9397-08002B2CF9AE}" pid="12" name="MediaServiceImageTags">
    <vt:lpwstr/>
  </property>
</Properties>
</file>